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eastAsia" w:ascii="仿宋_GB2312" w:eastAsia="仿宋_GB2312" w:cs="仿宋_GB2312"/>
          <w:sz w:val="32"/>
          <w:szCs w:val="32"/>
        </w:rPr>
      </w:pPr>
    </w:p>
    <w:p>
      <w:pPr>
        <w:spacing w:line="440" w:lineRule="exact"/>
        <w:rPr>
          <w:rFonts w:hint="eastAsia" w:ascii="仿宋_GB2312" w:eastAsia="仿宋_GB2312" w:cs="仿宋_GB2312"/>
          <w:sz w:val="32"/>
          <w:szCs w:val="32"/>
        </w:rPr>
      </w:pPr>
    </w:p>
    <w:p>
      <w:pPr>
        <w:spacing w:line="500" w:lineRule="exact"/>
        <w:rPr>
          <w:rFonts w:hint="eastAsia" w:ascii="仿宋_GB2312" w:eastAsia="仿宋_GB2312" w:cs="仿宋_GB2312"/>
          <w:sz w:val="32"/>
          <w:szCs w:val="32"/>
        </w:rPr>
      </w:pPr>
    </w:p>
    <w:p>
      <w:pPr>
        <w:jc w:val="center"/>
        <w:rPr>
          <w:rFonts w:hint="eastAsia" w:ascii="仿宋_GB2312" w:eastAsia="仿宋_GB2312" w:cs="仿宋_GB2312"/>
          <w:bCs/>
          <w:sz w:val="32"/>
        </w:rPr>
      </w:pPr>
      <w:r>
        <w:rPr>
          <w:rFonts w:hint="eastAsia" w:ascii="仿宋_GB2312" w:eastAsia="仿宋_GB2312" w:cs="仿宋_GB2312"/>
          <w:bCs/>
          <w:sz w:val="32"/>
          <w:lang w:bidi="ar"/>
        </w:rPr>
        <w:t>陕电大教[2020]3号</w:t>
      </w:r>
    </w:p>
    <w:p>
      <w:pPr>
        <w:spacing w:line="240" w:lineRule="exact"/>
        <w:rPr>
          <w:rFonts w:hint="eastAsia" w:ascii="方正小标宋简体" w:hAnsi="华文中宋" w:eastAsia="方正小标宋简体" w:cs="华文中宋"/>
          <w:sz w:val="36"/>
          <w:szCs w:val="36"/>
        </w:rPr>
      </w:pPr>
    </w:p>
    <w:p>
      <w:pPr>
        <w:spacing w:line="240" w:lineRule="exact"/>
        <w:rPr>
          <w:rFonts w:hint="eastAsia" w:ascii="方正小标宋简体" w:hAnsi="华文中宋" w:eastAsia="方正小标宋简体" w:cs="华文中宋"/>
          <w:sz w:val="36"/>
          <w:szCs w:val="36"/>
        </w:rPr>
      </w:pPr>
    </w:p>
    <w:p>
      <w:pPr>
        <w:spacing w:line="560" w:lineRule="exact"/>
        <w:ind w:right="23" w:rightChars="11"/>
        <w:jc w:val="center"/>
        <w:rPr>
          <w:rFonts w:ascii="仿宋_GB2312" w:hAnsi="宋体" w:eastAsia="仿宋_GB2312"/>
          <w:b/>
          <w:bCs/>
          <w:sz w:val="32"/>
          <w:szCs w:val="32"/>
        </w:rPr>
      </w:pPr>
      <w:r>
        <w:rPr>
          <w:rFonts w:hint="eastAsia" w:ascii="方正小标宋_GBK" w:hAnsi="宋体" w:eastAsia="方正小标宋_GBK" w:cs="Times New Roman"/>
          <w:b/>
          <w:bCs/>
          <w:color w:val="00000E"/>
          <w:sz w:val="36"/>
          <w:szCs w:val="36"/>
        </w:rPr>
        <w:t>关于印发《国家开放大学陕西分部思想政治理论课网络教学实施团队建设方案》的通知</w:t>
      </w:r>
    </w:p>
    <w:p>
      <w:pPr>
        <w:snapToGrid w:val="0"/>
        <w:spacing w:line="360" w:lineRule="auto"/>
        <w:jc w:val="center"/>
        <w:rPr>
          <w:rFonts w:ascii="宋体"/>
          <w:b/>
          <w:bCs/>
          <w:color w:val="030000"/>
          <w:sz w:val="30"/>
          <w:szCs w:val="30"/>
        </w:rPr>
      </w:pPr>
    </w:p>
    <w:p>
      <w:pPr>
        <w:snapToGrid w:val="0"/>
        <w:spacing w:line="560" w:lineRule="exact"/>
        <w:rPr>
          <w:rFonts w:hint="eastAsia" w:ascii="仿宋_GB2312" w:hAnsi="仿宋" w:eastAsia="仿宋_GB2312" w:cs="仿宋"/>
          <w:color w:val="00000E"/>
          <w:sz w:val="32"/>
          <w:szCs w:val="32"/>
        </w:rPr>
      </w:pPr>
      <w:r>
        <w:rPr>
          <w:rFonts w:hint="eastAsia" w:ascii="仿宋_GB2312" w:hAnsi="仿宋" w:eastAsia="仿宋_GB2312" w:cs="仿宋"/>
          <w:color w:val="00000E"/>
          <w:sz w:val="32"/>
          <w:szCs w:val="32"/>
        </w:rPr>
        <w:t>各分校、工作站、直属教学点，</w:t>
      </w:r>
    </w:p>
    <w:p>
      <w:pPr>
        <w:snapToGrid w:val="0"/>
        <w:spacing w:line="560" w:lineRule="exact"/>
        <w:rPr>
          <w:rFonts w:hint="eastAsia" w:ascii="仿宋_GB2312" w:hAnsi="仿宋" w:eastAsia="仿宋_GB2312" w:cs="仿宋"/>
          <w:color w:val="00000E"/>
          <w:sz w:val="32"/>
          <w:szCs w:val="32"/>
        </w:rPr>
      </w:pPr>
      <w:r>
        <w:rPr>
          <w:rFonts w:hint="eastAsia" w:ascii="仿宋_GB2312" w:hAnsi="仿宋" w:eastAsia="仿宋_GB2312" w:cs="仿宋"/>
          <w:color w:val="00000E"/>
          <w:sz w:val="32"/>
          <w:szCs w:val="32"/>
        </w:rPr>
        <w:t>省校有关部门（教学部）：</w:t>
      </w:r>
    </w:p>
    <w:p>
      <w:pPr>
        <w:snapToGrid w:val="0"/>
        <w:spacing w:line="560" w:lineRule="exact"/>
        <w:ind w:firstLine="600"/>
        <w:rPr>
          <w:rFonts w:hint="eastAsia" w:ascii="仿宋_GB2312" w:hAnsi="仿宋" w:eastAsia="仿宋_GB2312" w:cs="仿宋"/>
          <w:color w:val="00000E"/>
          <w:sz w:val="32"/>
          <w:szCs w:val="32"/>
        </w:rPr>
      </w:pPr>
      <w:r>
        <w:rPr>
          <w:rFonts w:hint="eastAsia" w:ascii="仿宋_GB2312" w:hAnsi="仿宋" w:eastAsia="仿宋_GB2312" w:cs="仿宋"/>
          <w:color w:val="00000E"/>
          <w:sz w:val="32"/>
          <w:szCs w:val="32"/>
        </w:rPr>
        <w:t>现将《国家开放大学陕西分部思想政治理论课网络教学实施团队建设方案》印发你们，请贯彻落实。</w:t>
      </w:r>
    </w:p>
    <w:p>
      <w:pPr>
        <w:snapToGrid w:val="0"/>
        <w:spacing w:line="560" w:lineRule="exact"/>
        <w:ind w:firstLine="600"/>
        <w:rPr>
          <w:rFonts w:hint="eastAsia" w:ascii="仿宋_GB2312" w:hAnsi="仿宋" w:eastAsia="仿宋_GB2312" w:cs="仿宋"/>
          <w:color w:val="00000E"/>
          <w:sz w:val="32"/>
          <w:szCs w:val="32"/>
        </w:rPr>
      </w:pPr>
    </w:p>
    <w:p>
      <w:pPr>
        <w:snapToGrid w:val="0"/>
        <w:spacing w:line="560" w:lineRule="exact"/>
        <w:ind w:firstLine="600"/>
        <w:rPr>
          <w:rFonts w:hint="eastAsia" w:ascii="仿宋_GB2312" w:hAnsi="仿宋" w:eastAsia="仿宋_GB2312" w:cs="仿宋"/>
          <w:color w:val="00000E"/>
          <w:sz w:val="32"/>
          <w:szCs w:val="32"/>
        </w:rPr>
      </w:pPr>
    </w:p>
    <w:p>
      <w:pPr>
        <w:snapToGrid w:val="0"/>
        <w:spacing w:line="560" w:lineRule="exact"/>
        <w:ind w:firstLine="600"/>
        <w:rPr>
          <w:rFonts w:hint="eastAsia" w:ascii="仿宋_GB2312" w:hAnsi="仿宋" w:eastAsia="仿宋_GB2312" w:cs="仿宋"/>
          <w:color w:val="00000E"/>
          <w:sz w:val="32"/>
          <w:szCs w:val="32"/>
        </w:rPr>
      </w:pPr>
    </w:p>
    <w:p>
      <w:pPr>
        <w:snapToGrid w:val="0"/>
        <w:spacing w:line="560" w:lineRule="exact"/>
        <w:jc w:val="center"/>
        <w:rPr>
          <w:rFonts w:hint="eastAsia" w:ascii="仿宋_GB2312" w:hAnsi="仿宋" w:eastAsia="仿宋_GB2312" w:cs="仿宋"/>
          <w:color w:val="00000E"/>
          <w:sz w:val="32"/>
          <w:szCs w:val="32"/>
        </w:rPr>
      </w:pPr>
      <w:r>
        <w:rPr>
          <w:rFonts w:hint="eastAsia" w:ascii="仿宋_GB2312" w:hAnsi="仿宋" w:eastAsia="仿宋_GB2312" w:cs="仿宋"/>
          <w:color w:val="00000E"/>
          <w:sz w:val="32"/>
          <w:szCs w:val="32"/>
        </w:rPr>
        <w:t xml:space="preserve">                       陕西广播电视大学</w:t>
      </w:r>
    </w:p>
    <w:p>
      <w:pPr>
        <w:snapToGrid w:val="0"/>
        <w:spacing w:line="560" w:lineRule="exact"/>
        <w:jc w:val="center"/>
        <w:rPr>
          <w:rFonts w:hint="eastAsia" w:ascii="仿宋_GB2312" w:hAnsi="仿宋" w:eastAsia="仿宋_GB2312" w:cs="仿宋"/>
          <w:color w:val="00000E"/>
          <w:sz w:val="32"/>
          <w:szCs w:val="32"/>
        </w:rPr>
      </w:pPr>
      <w:r>
        <w:rPr>
          <w:rFonts w:hint="eastAsia" w:ascii="仿宋_GB2312" w:hAnsi="仿宋" w:eastAsia="仿宋_GB2312" w:cs="仿宋"/>
          <w:color w:val="00000E"/>
          <w:sz w:val="32"/>
          <w:szCs w:val="32"/>
        </w:rPr>
        <w:t xml:space="preserve">                        2020年4月23日</w:t>
      </w:r>
    </w:p>
    <w:p>
      <w:pPr>
        <w:snapToGrid w:val="0"/>
        <w:spacing w:line="360" w:lineRule="auto"/>
        <w:jc w:val="center"/>
        <w:rPr>
          <w:rFonts w:ascii="宋体"/>
          <w:b/>
          <w:bCs/>
          <w:color w:val="030000"/>
          <w:sz w:val="30"/>
          <w:szCs w:val="30"/>
        </w:rPr>
      </w:pPr>
    </w:p>
    <w:p>
      <w:pPr>
        <w:snapToGrid w:val="0"/>
        <w:spacing w:line="360" w:lineRule="auto"/>
        <w:jc w:val="center"/>
        <w:rPr>
          <w:rFonts w:hint="eastAsia" w:ascii="宋体" w:hAnsi="宋体"/>
          <w:b/>
          <w:bCs/>
          <w:color w:val="030000"/>
          <w:sz w:val="36"/>
          <w:szCs w:val="36"/>
        </w:rPr>
      </w:pPr>
    </w:p>
    <w:p>
      <w:pPr>
        <w:snapToGrid w:val="0"/>
        <w:spacing w:line="560" w:lineRule="exact"/>
        <w:jc w:val="center"/>
        <w:rPr>
          <w:rFonts w:hint="eastAsia" w:ascii="宋体" w:hAnsi="宋体"/>
          <w:b/>
          <w:bCs/>
          <w:color w:val="030000"/>
          <w:sz w:val="36"/>
          <w:szCs w:val="36"/>
        </w:rPr>
      </w:pPr>
    </w:p>
    <w:p>
      <w:pPr>
        <w:snapToGrid w:val="0"/>
        <w:spacing w:line="560" w:lineRule="exact"/>
        <w:jc w:val="center"/>
        <w:rPr>
          <w:rFonts w:hint="eastAsia" w:ascii="方正小标宋_GBK" w:hAnsi="宋体" w:eastAsia="方正小标宋_GBK"/>
          <w:b/>
          <w:bCs/>
          <w:color w:val="030000"/>
          <w:sz w:val="36"/>
          <w:szCs w:val="36"/>
        </w:rPr>
      </w:pPr>
    </w:p>
    <w:p>
      <w:pPr>
        <w:snapToGrid w:val="0"/>
        <w:spacing w:line="560" w:lineRule="exact"/>
        <w:jc w:val="center"/>
        <w:rPr>
          <w:rFonts w:hint="eastAsia" w:ascii="方正小标宋_GBK" w:hAnsi="宋体" w:eastAsia="方正小标宋_GBK"/>
          <w:b/>
          <w:bCs/>
          <w:color w:val="030000"/>
          <w:sz w:val="36"/>
          <w:szCs w:val="36"/>
        </w:rPr>
      </w:pPr>
    </w:p>
    <w:p>
      <w:pPr>
        <w:snapToGrid w:val="0"/>
        <w:spacing w:line="560" w:lineRule="exact"/>
        <w:jc w:val="center"/>
        <w:rPr>
          <w:rFonts w:hint="eastAsia" w:ascii="方正小标宋_GBK" w:hAnsi="宋体" w:eastAsia="方正小标宋_GBK"/>
          <w:b/>
          <w:bCs/>
          <w:color w:val="030000"/>
          <w:sz w:val="36"/>
          <w:szCs w:val="36"/>
        </w:rPr>
      </w:pPr>
    </w:p>
    <w:p>
      <w:pPr>
        <w:snapToGrid w:val="0"/>
        <w:spacing w:line="560" w:lineRule="exact"/>
        <w:jc w:val="center"/>
        <w:rPr>
          <w:rFonts w:hint="eastAsia" w:ascii="方正小标宋_GBK" w:hAnsi="宋体" w:eastAsia="方正小标宋_GBK"/>
          <w:b/>
          <w:bCs/>
          <w:color w:val="030000"/>
          <w:sz w:val="36"/>
          <w:szCs w:val="36"/>
        </w:rPr>
      </w:pPr>
    </w:p>
    <w:p>
      <w:pPr>
        <w:snapToGrid w:val="0"/>
        <w:spacing w:line="560" w:lineRule="exact"/>
        <w:jc w:val="center"/>
        <w:rPr>
          <w:rFonts w:hint="eastAsia" w:ascii="方正小标宋_GBK" w:hAnsi="宋体" w:eastAsia="方正小标宋_GBK"/>
          <w:b/>
          <w:bCs/>
          <w:color w:val="030000"/>
          <w:sz w:val="36"/>
          <w:szCs w:val="36"/>
        </w:rPr>
      </w:pPr>
    </w:p>
    <w:p>
      <w:pPr>
        <w:snapToGrid w:val="0"/>
        <w:spacing w:line="560" w:lineRule="exact"/>
        <w:jc w:val="center"/>
        <w:rPr>
          <w:rFonts w:hint="eastAsia" w:ascii="方正小标宋_GBK" w:eastAsia="方正小标宋_GBK"/>
          <w:b/>
          <w:bCs/>
          <w:color w:val="030000"/>
          <w:sz w:val="36"/>
          <w:szCs w:val="36"/>
        </w:rPr>
      </w:pPr>
      <w:r>
        <w:rPr>
          <w:rFonts w:hint="eastAsia" w:ascii="方正小标宋_GBK" w:hAnsi="宋体" w:eastAsia="方正小标宋_GBK"/>
          <w:b/>
          <w:bCs/>
          <w:color w:val="030000"/>
          <w:sz w:val="36"/>
          <w:szCs w:val="36"/>
        </w:rPr>
        <w:t>国家开放大学陕西分部思想政治理论课</w:t>
      </w:r>
    </w:p>
    <w:p>
      <w:pPr>
        <w:snapToGrid w:val="0"/>
        <w:spacing w:line="560" w:lineRule="exact"/>
        <w:jc w:val="center"/>
        <w:rPr>
          <w:rFonts w:ascii="宋体"/>
          <w:b/>
          <w:bCs/>
          <w:color w:val="030000"/>
          <w:sz w:val="36"/>
          <w:szCs w:val="36"/>
        </w:rPr>
      </w:pPr>
      <w:r>
        <w:rPr>
          <w:rFonts w:hint="eastAsia" w:ascii="方正小标宋_GBK" w:hAnsi="宋体" w:eastAsia="方正小标宋_GBK"/>
          <w:b/>
          <w:bCs/>
          <w:color w:val="030000"/>
          <w:sz w:val="36"/>
          <w:szCs w:val="36"/>
        </w:rPr>
        <w:t>网络教学实施团队建设方案</w:t>
      </w:r>
    </w:p>
    <w:p>
      <w:pPr>
        <w:snapToGrid w:val="0"/>
        <w:spacing w:line="560" w:lineRule="exact"/>
        <w:ind w:firstLine="522"/>
        <w:rPr>
          <w:rFonts w:ascii="宋体"/>
          <w:b/>
          <w:color w:val="4B423E"/>
          <w:sz w:val="30"/>
          <w:szCs w:val="30"/>
        </w:rPr>
      </w:pPr>
    </w:p>
    <w:p>
      <w:pPr>
        <w:snapToGrid w:val="0"/>
        <w:spacing w:line="560" w:lineRule="exact"/>
        <w:ind w:firstLine="640" w:firstLineChars="200"/>
        <w:rPr>
          <w:rFonts w:ascii="仿宋_GB2312" w:hAnsi="仿宋" w:eastAsia="仿宋_GB2312" w:cs="仿宋"/>
          <w:color w:val="00000E"/>
          <w:sz w:val="32"/>
          <w:szCs w:val="32"/>
        </w:rPr>
      </w:pPr>
      <w:r>
        <w:rPr>
          <w:rFonts w:hint="eastAsia" w:ascii="仿宋_GB2312" w:hAnsi="仿宋" w:eastAsia="仿宋_GB2312" w:cs="仿宋"/>
          <w:color w:val="00000E"/>
          <w:sz w:val="32"/>
          <w:szCs w:val="32"/>
        </w:rPr>
        <w:t>为进一步落实立德树人根本任务，打造国家开放大学陕西分部思想政治理论课</w:t>
      </w:r>
      <w:r>
        <w:rPr>
          <w:rFonts w:ascii="仿宋_GB2312" w:hAnsi="仿宋" w:eastAsia="仿宋_GB2312" w:cs="仿宋"/>
          <w:color w:val="00000E"/>
          <w:sz w:val="32"/>
          <w:szCs w:val="32"/>
        </w:rPr>
        <w:t>(</w:t>
      </w:r>
      <w:r>
        <w:rPr>
          <w:rFonts w:hint="eastAsia" w:ascii="仿宋_GB2312" w:hAnsi="仿宋" w:eastAsia="仿宋_GB2312" w:cs="仿宋"/>
          <w:color w:val="00000E"/>
          <w:sz w:val="32"/>
          <w:szCs w:val="32"/>
        </w:rPr>
        <w:t>以下简称“思政课”</w:t>
      </w:r>
      <w:r>
        <w:rPr>
          <w:rFonts w:ascii="仿宋_GB2312" w:hAnsi="仿宋" w:eastAsia="仿宋_GB2312" w:cs="仿宋"/>
          <w:color w:val="00000E"/>
          <w:sz w:val="32"/>
          <w:szCs w:val="32"/>
        </w:rPr>
        <w:t>)</w:t>
      </w:r>
      <w:r>
        <w:rPr>
          <w:rFonts w:hint="eastAsia" w:ascii="仿宋_GB2312" w:hAnsi="仿宋" w:eastAsia="仿宋_GB2312" w:cs="仿宋"/>
          <w:color w:val="00000E"/>
          <w:sz w:val="32"/>
          <w:szCs w:val="32"/>
        </w:rPr>
        <w:t>品牌，建设一支思想素质过硬、业务能力强、作风扎实、敢于创新的思政课网络教学实施团队，根据国家开放大学《关于印发</w:t>
      </w:r>
      <w:r>
        <w:rPr>
          <w:rFonts w:ascii="仿宋_GB2312" w:hAnsi="仿宋" w:eastAsia="仿宋_GB2312" w:cs="仿宋"/>
          <w:color w:val="00000E"/>
          <w:sz w:val="32"/>
          <w:szCs w:val="32"/>
        </w:rPr>
        <w:t>&lt;</w:t>
      </w:r>
      <w:r>
        <w:rPr>
          <w:rFonts w:hint="eastAsia" w:ascii="仿宋_GB2312" w:hAnsi="仿宋" w:eastAsia="仿宋_GB2312" w:cs="仿宋"/>
          <w:color w:val="00000E"/>
          <w:sz w:val="32"/>
          <w:szCs w:val="32"/>
        </w:rPr>
        <w:t>国家开放大学思想政治理论课网络教学团队建设方案</w:t>
      </w:r>
      <w:r>
        <w:rPr>
          <w:rFonts w:ascii="仿宋_GB2312" w:hAnsi="仿宋" w:eastAsia="仿宋_GB2312" w:cs="仿宋"/>
          <w:color w:val="00000E"/>
          <w:sz w:val="32"/>
          <w:szCs w:val="32"/>
        </w:rPr>
        <w:t>&gt;</w:t>
      </w:r>
      <w:r>
        <w:rPr>
          <w:rFonts w:hint="eastAsia" w:ascii="仿宋_GB2312" w:hAnsi="仿宋" w:eastAsia="仿宋_GB2312" w:cs="仿宋"/>
          <w:color w:val="00000E"/>
          <w:sz w:val="32"/>
          <w:szCs w:val="32"/>
        </w:rPr>
        <w:t>的通知》</w:t>
      </w:r>
      <w:r>
        <w:rPr>
          <w:rFonts w:ascii="仿宋_GB2312" w:hAnsi="仿宋" w:eastAsia="仿宋_GB2312" w:cs="仿宋"/>
          <w:color w:val="00000E"/>
          <w:sz w:val="32"/>
          <w:szCs w:val="32"/>
        </w:rPr>
        <w:t>(</w:t>
      </w:r>
      <w:r>
        <w:rPr>
          <w:rFonts w:hint="eastAsia" w:ascii="仿宋_GB2312" w:hAnsi="仿宋" w:eastAsia="仿宋_GB2312" w:cs="仿宋"/>
          <w:color w:val="00000E"/>
          <w:sz w:val="32"/>
          <w:szCs w:val="32"/>
        </w:rPr>
        <w:t>国开教函</w:t>
      </w:r>
      <w:r>
        <w:rPr>
          <w:rFonts w:ascii="仿宋_GB2312" w:hAnsi="仿宋" w:eastAsia="仿宋_GB2312" w:cs="仿宋"/>
          <w:color w:val="00000E"/>
          <w:sz w:val="32"/>
          <w:szCs w:val="32"/>
        </w:rPr>
        <w:t>(2019)58</w:t>
      </w:r>
      <w:r>
        <w:rPr>
          <w:rFonts w:hint="eastAsia" w:ascii="仿宋_GB2312" w:hAnsi="仿宋" w:eastAsia="仿宋_GB2312" w:cs="仿宋"/>
          <w:color w:val="00000E"/>
          <w:sz w:val="32"/>
          <w:szCs w:val="32"/>
        </w:rPr>
        <w:t>号</w:t>
      </w:r>
      <w:r>
        <w:rPr>
          <w:rFonts w:ascii="仿宋_GB2312" w:hAnsi="仿宋" w:eastAsia="仿宋_GB2312" w:cs="仿宋"/>
          <w:color w:val="00000E"/>
          <w:sz w:val="32"/>
          <w:szCs w:val="32"/>
        </w:rPr>
        <w:t>)</w:t>
      </w:r>
      <w:r>
        <w:rPr>
          <w:rFonts w:hint="eastAsia" w:ascii="仿宋_GB2312" w:hAnsi="仿宋" w:eastAsia="仿宋_GB2312" w:cs="仿宋"/>
          <w:color w:val="00000E"/>
          <w:sz w:val="32"/>
          <w:szCs w:val="32"/>
        </w:rPr>
        <w:t>，结合我校思政课建设实际，特制定本建设方案。</w:t>
      </w:r>
    </w:p>
    <w:p>
      <w:pPr>
        <w:snapToGrid w:val="0"/>
        <w:spacing w:line="560" w:lineRule="exact"/>
        <w:ind w:firstLine="640" w:firstLineChars="200"/>
        <w:rPr>
          <w:rFonts w:ascii="黑体" w:hAnsi="仿宋" w:eastAsia="黑体" w:cs="仿宋"/>
          <w:color w:val="00000E"/>
          <w:sz w:val="32"/>
          <w:szCs w:val="32"/>
        </w:rPr>
      </w:pPr>
      <w:r>
        <w:rPr>
          <w:rFonts w:hint="eastAsia" w:ascii="黑体" w:hAnsi="仿宋" w:eastAsia="黑体" w:cs="仿宋"/>
          <w:color w:val="00000E"/>
          <w:sz w:val="32"/>
          <w:szCs w:val="32"/>
        </w:rPr>
        <w:t>一、团队组建</w:t>
      </w:r>
    </w:p>
    <w:p>
      <w:pPr>
        <w:snapToGrid w:val="0"/>
        <w:spacing w:line="560" w:lineRule="exact"/>
        <w:ind w:firstLine="640" w:firstLineChars="200"/>
        <w:rPr>
          <w:rFonts w:ascii="仿宋_GB2312" w:hAnsi="仿宋" w:eastAsia="仿宋_GB2312" w:cs="仿宋"/>
          <w:color w:val="00000E"/>
          <w:sz w:val="32"/>
          <w:szCs w:val="32"/>
        </w:rPr>
      </w:pPr>
      <w:r>
        <w:rPr>
          <w:rFonts w:hint="eastAsia" w:ascii="仿宋_GB2312" w:hAnsi="仿宋" w:eastAsia="仿宋_GB2312" w:cs="仿宋"/>
          <w:color w:val="00000E"/>
          <w:sz w:val="32"/>
          <w:szCs w:val="32"/>
        </w:rPr>
        <w:t>以课程为单位，由陕西分部统筹组建思政课网络教学实施团队。分别组建：“马克思主义基本原理概论”“中国近现代史纲要”“毛泽东思想和中国色社会主义理论体系概论”“习近平新时代中国特色社会主义思想”“思想道德修养与法律基础”网络教学实施团队。</w:t>
      </w:r>
    </w:p>
    <w:p>
      <w:pPr>
        <w:snapToGrid w:val="0"/>
        <w:spacing w:line="560" w:lineRule="exact"/>
        <w:ind w:firstLine="640" w:firstLineChars="200"/>
        <w:rPr>
          <w:rFonts w:ascii="黑体" w:hAnsi="仿宋" w:eastAsia="黑体" w:cs="仿宋"/>
          <w:color w:val="00000E"/>
          <w:sz w:val="32"/>
          <w:szCs w:val="32"/>
        </w:rPr>
      </w:pPr>
      <w:r>
        <w:rPr>
          <w:rFonts w:hint="eastAsia" w:ascii="黑体" w:hAnsi="仿宋" w:eastAsia="黑体" w:cs="仿宋"/>
          <w:color w:val="00000E"/>
          <w:sz w:val="32"/>
          <w:szCs w:val="32"/>
        </w:rPr>
        <w:t>二、人员构成</w:t>
      </w:r>
    </w:p>
    <w:p>
      <w:pPr>
        <w:snapToGrid w:val="0"/>
        <w:spacing w:line="560" w:lineRule="exact"/>
        <w:ind w:firstLine="640" w:firstLineChars="200"/>
        <w:rPr>
          <w:rFonts w:ascii="仿宋_GB2312" w:hAnsi="仿宋" w:eastAsia="仿宋_GB2312" w:cs="仿宋"/>
          <w:color w:val="00000E"/>
          <w:sz w:val="32"/>
          <w:szCs w:val="32"/>
        </w:rPr>
      </w:pPr>
      <w:r>
        <w:rPr>
          <w:rFonts w:hint="eastAsia" w:ascii="仿宋_GB2312" w:hAnsi="仿宋" w:eastAsia="仿宋_GB2312" w:cs="仿宋"/>
          <w:color w:val="00000E"/>
          <w:sz w:val="32"/>
          <w:szCs w:val="32"/>
        </w:rPr>
        <w:t>团队成员包括：该课程的省校专兼职教师、基层办学单位专兼职教师和社会志愿者。网络教学实施团队负责人由省校相关课程负责人担任，一般为该课程网络教学核心团队推荐人选。省校推荐</w:t>
      </w:r>
      <w:r>
        <w:rPr>
          <w:rFonts w:ascii="仿宋_GB2312" w:hAnsi="仿宋" w:eastAsia="仿宋_GB2312" w:cs="仿宋"/>
          <w:color w:val="00000E"/>
          <w:sz w:val="32"/>
          <w:szCs w:val="32"/>
        </w:rPr>
        <w:t>2-3</w:t>
      </w:r>
      <w:r>
        <w:rPr>
          <w:rFonts w:hint="eastAsia" w:ascii="仿宋_GB2312" w:hAnsi="仿宋" w:eastAsia="仿宋_GB2312" w:cs="仿宋"/>
          <w:color w:val="00000E"/>
          <w:sz w:val="32"/>
          <w:szCs w:val="32"/>
        </w:rPr>
        <w:t>人，各分校、工作站、直属教学点推荐</w:t>
      </w:r>
      <w:r>
        <w:rPr>
          <w:rFonts w:ascii="仿宋_GB2312" w:hAnsi="仿宋" w:eastAsia="仿宋_GB2312" w:cs="仿宋"/>
          <w:color w:val="00000E"/>
          <w:sz w:val="32"/>
          <w:szCs w:val="32"/>
        </w:rPr>
        <w:t>2-3</w:t>
      </w:r>
      <w:r>
        <w:rPr>
          <w:rFonts w:hint="eastAsia" w:ascii="仿宋_GB2312" w:hAnsi="仿宋" w:eastAsia="仿宋_GB2312" w:cs="仿宋"/>
          <w:color w:val="00000E"/>
          <w:sz w:val="32"/>
          <w:szCs w:val="32"/>
        </w:rPr>
        <w:t>人，县级电大工作站、教学点推荐</w:t>
      </w:r>
      <w:r>
        <w:rPr>
          <w:rFonts w:ascii="仿宋_GB2312" w:hAnsi="仿宋" w:eastAsia="仿宋_GB2312" w:cs="仿宋"/>
          <w:color w:val="00000E"/>
          <w:sz w:val="32"/>
          <w:szCs w:val="32"/>
        </w:rPr>
        <w:t>1-2</w:t>
      </w:r>
      <w:r>
        <w:rPr>
          <w:rFonts w:hint="eastAsia" w:ascii="仿宋_GB2312" w:hAnsi="仿宋" w:eastAsia="仿宋_GB2312" w:cs="仿宋"/>
          <w:color w:val="00000E"/>
          <w:sz w:val="32"/>
          <w:szCs w:val="32"/>
        </w:rPr>
        <w:t>人为网络教学实施团队成员。</w:t>
      </w:r>
    </w:p>
    <w:p>
      <w:pPr>
        <w:snapToGrid w:val="0"/>
        <w:spacing w:line="560" w:lineRule="exact"/>
        <w:ind w:firstLine="640" w:firstLineChars="200"/>
        <w:rPr>
          <w:rFonts w:ascii="仿宋_GB2312" w:hAnsi="仿宋" w:eastAsia="仿宋_GB2312" w:cs="仿宋"/>
          <w:color w:val="00000E"/>
          <w:sz w:val="32"/>
          <w:szCs w:val="32"/>
        </w:rPr>
      </w:pPr>
      <w:r>
        <w:rPr>
          <w:rFonts w:hint="eastAsia" w:ascii="仿宋_GB2312" w:hAnsi="仿宋" w:eastAsia="仿宋_GB2312" w:cs="仿宋"/>
          <w:color w:val="00000E"/>
          <w:sz w:val="32"/>
          <w:szCs w:val="32"/>
        </w:rPr>
        <w:t>团队成员需符合思政课教师应具备的条件，一般从相应思政课程专兼职教师中推荐。实施团队成员采取分校、工作站、直属教学点组织申报，省校择优遴选，报国家开放大学相关课程教学核心团队备案。</w:t>
      </w:r>
    </w:p>
    <w:p>
      <w:pPr>
        <w:snapToGrid w:val="0"/>
        <w:spacing w:line="560" w:lineRule="exact"/>
        <w:ind w:firstLine="640" w:firstLineChars="200"/>
        <w:rPr>
          <w:rFonts w:ascii="黑体" w:hAnsi="仿宋" w:eastAsia="黑体" w:cs="仿宋"/>
          <w:color w:val="00000E"/>
          <w:sz w:val="32"/>
          <w:szCs w:val="32"/>
        </w:rPr>
      </w:pPr>
      <w:r>
        <w:rPr>
          <w:rFonts w:hint="eastAsia" w:ascii="黑体" w:hAnsi="仿宋" w:eastAsia="黑体" w:cs="仿宋"/>
          <w:color w:val="00000E"/>
          <w:sz w:val="32"/>
          <w:szCs w:val="32"/>
        </w:rPr>
        <w:t>三、主要职责</w:t>
      </w:r>
    </w:p>
    <w:p>
      <w:pPr>
        <w:snapToGrid w:val="0"/>
        <w:spacing w:line="560" w:lineRule="exact"/>
        <w:ind w:firstLine="643" w:firstLineChars="200"/>
        <w:rPr>
          <w:rFonts w:ascii="仿宋_GB2312" w:hAnsi="仿宋" w:eastAsia="仿宋_GB2312" w:cs="仿宋"/>
          <w:color w:val="00000E"/>
          <w:sz w:val="32"/>
          <w:szCs w:val="32"/>
        </w:rPr>
      </w:pPr>
      <w:r>
        <w:rPr>
          <w:rFonts w:hint="eastAsia" w:ascii="楷体_GB2312" w:hAnsi="仿宋" w:eastAsia="楷体_GB2312" w:cs="仿宋"/>
          <w:b/>
          <w:color w:val="00000E"/>
          <w:sz w:val="32"/>
          <w:szCs w:val="32"/>
        </w:rPr>
        <w:t>（一）</w:t>
      </w:r>
      <w:r>
        <w:rPr>
          <w:rFonts w:hint="eastAsia" w:ascii="仿宋_GB2312" w:hAnsi="仿宋" w:eastAsia="仿宋_GB2312" w:cs="仿宋"/>
          <w:color w:val="00000E"/>
          <w:sz w:val="32"/>
          <w:szCs w:val="32"/>
        </w:rPr>
        <w:t>制定教学实施方案，直接组织和开展面向全省学生的教学和支持服务工作，并报省校国开分部办公室和国家开放大学相关教学核心团队备案。</w:t>
      </w:r>
    </w:p>
    <w:p>
      <w:pPr>
        <w:snapToGrid w:val="0"/>
        <w:spacing w:line="560" w:lineRule="exact"/>
        <w:ind w:firstLine="643" w:firstLineChars="200"/>
        <w:rPr>
          <w:rFonts w:ascii="仿宋_GB2312" w:hAnsi="仿宋" w:eastAsia="仿宋_GB2312" w:cs="仿宋"/>
          <w:color w:val="00000E"/>
          <w:sz w:val="32"/>
          <w:szCs w:val="32"/>
        </w:rPr>
      </w:pPr>
      <w:r>
        <w:rPr>
          <w:rFonts w:hint="eastAsia" w:ascii="楷体_GB2312" w:hAnsi="仿宋" w:eastAsia="楷体_GB2312" w:cs="仿宋"/>
          <w:b/>
          <w:color w:val="00000E"/>
          <w:sz w:val="32"/>
          <w:szCs w:val="32"/>
        </w:rPr>
        <w:t>（二）</w:t>
      </w:r>
      <w:r>
        <w:rPr>
          <w:rFonts w:hint="eastAsia" w:ascii="仿宋_GB2312" w:hAnsi="仿宋" w:eastAsia="仿宋_GB2312" w:cs="仿宋"/>
          <w:color w:val="00000E"/>
          <w:sz w:val="32"/>
          <w:szCs w:val="32"/>
        </w:rPr>
        <w:t>参与教学核心团队组织的专业知识、教学研究、学术研究等方面的培训。</w:t>
      </w:r>
    </w:p>
    <w:p>
      <w:pPr>
        <w:snapToGrid w:val="0"/>
        <w:spacing w:line="560" w:lineRule="exact"/>
        <w:ind w:firstLine="643" w:firstLineChars="200"/>
        <w:rPr>
          <w:rFonts w:ascii="仿宋_GB2312" w:hAnsi="仿宋" w:eastAsia="仿宋_GB2312" w:cs="仿宋"/>
          <w:color w:val="00000E"/>
          <w:sz w:val="32"/>
          <w:szCs w:val="32"/>
        </w:rPr>
      </w:pPr>
      <w:r>
        <w:rPr>
          <w:rFonts w:hint="eastAsia" w:ascii="楷体_GB2312" w:hAnsi="仿宋" w:eastAsia="楷体_GB2312" w:cs="仿宋"/>
          <w:b/>
          <w:color w:val="00000E"/>
          <w:sz w:val="32"/>
          <w:szCs w:val="32"/>
        </w:rPr>
        <w:t>（三）</w:t>
      </w:r>
      <w:r>
        <w:rPr>
          <w:rFonts w:hint="eastAsia" w:ascii="仿宋_GB2312" w:hAnsi="仿宋" w:eastAsia="仿宋_GB2312" w:cs="仿宋"/>
          <w:color w:val="00000E"/>
          <w:sz w:val="32"/>
          <w:szCs w:val="32"/>
        </w:rPr>
        <w:t>组织开展面授、讲座、直播、实践教学等的教学辅导，开展线上线下教学活动。</w:t>
      </w:r>
    </w:p>
    <w:p>
      <w:pPr>
        <w:snapToGrid w:val="0"/>
        <w:spacing w:line="560" w:lineRule="exact"/>
        <w:ind w:firstLine="643" w:firstLineChars="200"/>
        <w:rPr>
          <w:rFonts w:ascii="仿宋_GB2312" w:hAnsi="仿宋" w:eastAsia="仿宋_GB2312" w:cs="仿宋"/>
          <w:color w:val="00000E"/>
          <w:sz w:val="32"/>
          <w:szCs w:val="32"/>
        </w:rPr>
      </w:pPr>
      <w:r>
        <w:rPr>
          <w:rFonts w:hint="eastAsia" w:ascii="楷体_GB2312" w:hAnsi="仿宋" w:eastAsia="楷体_GB2312" w:cs="仿宋"/>
          <w:b/>
          <w:color w:val="00000E"/>
          <w:sz w:val="32"/>
          <w:szCs w:val="32"/>
        </w:rPr>
        <w:t>（四）</w:t>
      </w:r>
      <w:r>
        <w:rPr>
          <w:rFonts w:hint="eastAsia" w:ascii="仿宋_GB2312" w:hAnsi="仿宋" w:eastAsia="仿宋_GB2312" w:cs="仿宋"/>
          <w:color w:val="00000E"/>
          <w:sz w:val="32"/>
          <w:szCs w:val="32"/>
        </w:rPr>
        <w:t>引导学生使用国家开放大学学习网开展学习，组织开展答疑服务，</w:t>
      </w:r>
      <w:r>
        <w:rPr>
          <w:rFonts w:ascii="仿宋_GB2312" w:hAnsi="仿宋" w:eastAsia="仿宋_GB2312" w:cs="仿宋"/>
          <w:color w:val="00000E"/>
          <w:sz w:val="32"/>
          <w:szCs w:val="32"/>
        </w:rPr>
        <w:t xml:space="preserve"> </w:t>
      </w:r>
      <w:r>
        <w:rPr>
          <w:rFonts w:hint="eastAsia" w:ascii="仿宋_GB2312" w:hAnsi="仿宋" w:eastAsia="仿宋_GB2312" w:cs="仿宋"/>
          <w:color w:val="00000E"/>
          <w:sz w:val="32"/>
          <w:szCs w:val="32"/>
        </w:rPr>
        <w:t>解决学生课程学习过程中遇到的问题。</w:t>
      </w:r>
    </w:p>
    <w:p>
      <w:pPr>
        <w:snapToGrid w:val="0"/>
        <w:spacing w:line="560" w:lineRule="exact"/>
        <w:ind w:firstLine="643" w:firstLineChars="200"/>
        <w:rPr>
          <w:rFonts w:ascii="仿宋_GB2312" w:hAnsi="仿宋" w:eastAsia="仿宋_GB2312" w:cs="仿宋"/>
          <w:color w:val="00000E"/>
          <w:sz w:val="32"/>
          <w:szCs w:val="32"/>
        </w:rPr>
      </w:pPr>
      <w:r>
        <w:rPr>
          <w:rFonts w:hint="eastAsia" w:ascii="楷体_GB2312" w:hAnsi="仿宋" w:eastAsia="楷体_GB2312" w:cs="仿宋"/>
          <w:b/>
          <w:color w:val="00000E"/>
          <w:sz w:val="32"/>
          <w:szCs w:val="32"/>
        </w:rPr>
        <w:t>（五）</w:t>
      </w:r>
      <w:r>
        <w:rPr>
          <w:rFonts w:hint="eastAsia" w:ascii="仿宋_GB2312" w:hAnsi="仿宋" w:eastAsia="仿宋_GB2312" w:cs="仿宋"/>
          <w:color w:val="00000E"/>
          <w:sz w:val="32"/>
          <w:szCs w:val="32"/>
        </w:rPr>
        <w:t>组织开展作业辅导、期末复习指导，评阅形考和终考作业。</w:t>
      </w:r>
    </w:p>
    <w:p>
      <w:pPr>
        <w:snapToGrid w:val="0"/>
        <w:spacing w:line="560" w:lineRule="exact"/>
        <w:ind w:firstLine="643" w:firstLineChars="200"/>
        <w:rPr>
          <w:rFonts w:ascii="仿宋_GB2312" w:hAnsi="仿宋" w:eastAsia="仿宋_GB2312" w:cs="仿宋"/>
          <w:color w:val="00000E"/>
          <w:sz w:val="32"/>
          <w:szCs w:val="32"/>
        </w:rPr>
      </w:pPr>
      <w:r>
        <w:rPr>
          <w:rFonts w:hint="eastAsia" w:ascii="楷体_GB2312" w:hAnsi="仿宋" w:eastAsia="楷体_GB2312" w:cs="仿宋"/>
          <w:b/>
          <w:color w:val="00000E"/>
          <w:sz w:val="32"/>
          <w:szCs w:val="32"/>
        </w:rPr>
        <w:t>（六）</w:t>
      </w:r>
      <w:r>
        <w:rPr>
          <w:rFonts w:hint="eastAsia" w:ascii="仿宋_GB2312" w:hAnsi="仿宋" w:eastAsia="仿宋_GB2312" w:cs="仿宋"/>
          <w:color w:val="00000E"/>
          <w:sz w:val="32"/>
          <w:szCs w:val="32"/>
        </w:rPr>
        <w:t>负责自建课程学习资源建设。</w:t>
      </w:r>
    </w:p>
    <w:p>
      <w:pPr>
        <w:snapToGrid w:val="0"/>
        <w:spacing w:line="560" w:lineRule="exact"/>
        <w:ind w:firstLine="643" w:firstLineChars="200"/>
        <w:rPr>
          <w:rFonts w:ascii="仿宋_GB2312" w:hAnsi="仿宋" w:eastAsia="仿宋_GB2312" w:cs="仿宋"/>
          <w:color w:val="00000E"/>
          <w:sz w:val="32"/>
          <w:szCs w:val="32"/>
        </w:rPr>
      </w:pPr>
      <w:r>
        <w:rPr>
          <w:rFonts w:hint="eastAsia" w:ascii="楷体_GB2312" w:hAnsi="仿宋" w:eastAsia="楷体_GB2312" w:cs="仿宋"/>
          <w:b/>
          <w:color w:val="00000E"/>
          <w:sz w:val="32"/>
          <w:szCs w:val="32"/>
        </w:rPr>
        <w:t>（七）</w:t>
      </w:r>
      <w:r>
        <w:rPr>
          <w:rFonts w:hint="eastAsia" w:ascii="仿宋_GB2312" w:hAnsi="仿宋" w:eastAsia="仿宋_GB2312" w:cs="仿宋"/>
          <w:color w:val="00000E"/>
          <w:sz w:val="32"/>
          <w:szCs w:val="32"/>
        </w:rPr>
        <w:t>组织开展教学教研活动，积极开展与国家开放大学办学体系及其它高校思政课教师之间的学习交流，开展教学研究和学术研究。</w:t>
      </w:r>
    </w:p>
    <w:p>
      <w:pPr>
        <w:snapToGrid w:val="0"/>
        <w:spacing w:line="560" w:lineRule="exact"/>
        <w:ind w:firstLine="643" w:firstLineChars="200"/>
        <w:rPr>
          <w:rFonts w:ascii="仿宋_GB2312" w:hAnsi="仿宋" w:eastAsia="仿宋_GB2312" w:cs="仿宋"/>
          <w:color w:val="00000E"/>
          <w:sz w:val="32"/>
          <w:szCs w:val="32"/>
        </w:rPr>
      </w:pPr>
      <w:r>
        <w:rPr>
          <w:rFonts w:hint="eastAsia" w:ascii="楷体_GB2312" w:hAnsi="仿宋" w:eastAsia="楷体_GB2312" w:cs="仿宋"/>
          <w:b/>
          <w:color w:val="00000E"/>
          <w:sz w:val="32"/>
          <w:szCs w:val="32"/>
        </w:rPr>
        <w:t>（八）</w:t>
      </w:r>
      <w:r>
        <w:rPr>
          <w:rFonts w:hint="eastAsia" w:ascii="仿宋_GB2312" w:hAnsi="仿宋" w:eastAsia="仿宋_GB2312" w:cs="仿宋"/>
          <w:color w:val="00000E"/>
          <w:sz w:val="32"/>
          <w:szCs w:val="32"/>
        </w:rPr>
        <w:t>监控学生学习情况，发现问题并及时解决。梳理教学过程中遇到的问题，向教学核心团队报告情况，充实和完善问题库。</w:t>
      </w:r>
    </w:p>
    <w:p>
      <w:pPr>
        <w:snapToGrid w:val="0"/>
        <w:spacing w:line="560" w:lineRule="exact"/>
        <w:ind w:firstLine="643" w:firstLineChars="200"/>
        <w:rPr>
          <w:rFonts w:ascii="仿宋_GB2312" w:hAnsi="仿宋" w:eastAsia="仿宋_GB2312" w:cs="仿宋"/>
          <w:color w:val="00000E"/>
          <w:sz w:val="32"/>
          <w:szCs w:val="32"/>
        </w:rPr>
      </w:pPr>
      <w:r>
        <w:rPr>
          <w:rFonts w:hint="eastAsia" w:ascii="楷体_GB2312" w:hAnsi="仿宋" w:eastAsia="楷体_GB2312" w:cs="仿宋"/>
          <w:b/>
          <w:color w:val="00000E"/>
          <w:sz w:val="32"/>
          <w:szCs w:val="32"/>
        </w:rPr>
        <w:t>（九）</w:t>
      </w:r>
      <w:r>
        <w:rPr>
          <w:rFonts w:hint="eastAsia" w:ascii="仿宋_GB2312" w:hAnsi="仿宋" w:eastAsia="仿宋_GB2312" w:cs="仿宋"/>
          <w:color w:val="00000E"/>
          <w:sz w:val="32"/>
          <w:szCs w:val="32"/>
        </w:rPr>
        <w:t>总结课程网络教学工作，参与教学运行检查。分析总结教学实施团队运行、教学过程落实、教学效果和学术研究等方面的经验和问题，提出改进措施，提升网络教学效果。</w:t>
      </w:r>
    </w:p>
    <w:p>
      <w:pPr>
        <w:snapToGrid w:val="0"/>
        <w:spacing w:line="560" w:lineRule="exact"/>
        <w:ind w:firstLine="643" w:firstLineChars="200"/>
        <w:rPr>
          <w:rFonts w:ascii="仿宋_GB2312" w:hAnsi="仿宋" w:eastAsia="仿宋_GB2312" w:cs="仿宋"/>
          <w:color w:val="00000E"/>
          <w:sz w:val="32"/>
          <w:szCs w:val="32"/>
        </w:rPr>
      </w:pPr>
      <w:r>
        <w:rPr>
          <w:rFonts w:hint="eastAsia" w:ascii="楷体_GB2312" w:hAnsi="仿宋" w:eastAsia="楷体_GB2312" w:cs="仿宋"/>
          <w:b/>
          <w:color w:val="00000E"/>
          <w:sz w:val="32"/>
          <w:szCs w:val="32"/>
        </w:rPr>
        <w:t>（十）</w:t>
      </w:r>
      <w:r>
        <w:rPr>
          <w:rFonts w:hint="eastAsia" w:ascii="仿宋_GB2312" w:hAnsi="仿宋" w:eastAsia="仿宋_GB2312" w:cs="仿宋"/>
          <w:color w:val="00000E"/>
          <w:sz w:val="32"/>
          <w:szCs w:val="32"/>
        </w:rPr>
        <w:t>探索社会志愿者服务模式。探索社会志愿者招募渠道、招募标准和工作机制，组织社会志愿者通过国家开放大学学习网，完成日常的课程辅导与答疑工作。</w:t>
      </w:r>
    </w:p>
    <w:p>
      <w:pPr>
        <w:snapToGrid w:val="0"/>
        <w:spacing w:line="560" w:lineRule="exact"/>
        <w:ind w:firstLine="640" w:firstLineChars="200"/>
        <w:rPr>
          <w:rFonts w:ascii="黑体" w:hAnsi="仿宋" w:eastAsia="黑体" w:cs="仿宋"/>
          <w:color w:val="00000E"/>
          <w:sz w:val="32"/>
          <w:szCs w:val="32"/>
        </w:rPr>
      </w:pPr>
      <w:r>
        <w:rPr>
          <w:rFonts w:hint="eastAsia" w:ascii="黑体" w:hAnsi="仿宋" w:eastAsia="黑体" w:cs="仿宋"/>
          <w:color w:val="00000E"/>
          <w:sz w:val="32"/>
          <w:szCs w:val="32"/>
        </w:rPr>
        <w:t>四、运行机制</w:t>
      </w:r>
    </w:p>
    <w:p>
      <w:pPr>
        <w:snapToGrid w:val="0"/>
        <w:spacing w:line="560" w:lineRule="exact"/>
        <w:ind w:firstLine="520"/>
        <w:rPr>
          <w:rFonts w:ascii="仿宋_GB2312" w:hAnsi="仿宋" w:eastAsia="仿宋_GB2312" w:cs="仿宋"/>
          <w:color w:val="00000E"/>
          <w:sz w:val="32"/>
          <w:szCs w:val="32"/>
        </w:rPr>
      </w:pPr>
      <w:r>
        <w:rPr>
          <w:rFonts w:hint="eastAsia" w:ascii="楷体_GB2312" w:hAnsi="仿宋" w:eastAsia="楷体_GB2312" w:cs="仿宋"/>
          <w:b/>
          <w:color w:val="00000E"/>
          <w:sz w:val="32"/>
          <w:szCs w:val="32"/>
        </w:rPr>
        <w:t>（一）</w:t>
      </w:r>
      <w:r>
        <w:rPr>
          <w:rFonts w:hint="eastAsia" w:ascii="仿宋_GB2312" w:hAnsi="仿宋" w:eastAsia="仿宋_GB2312" w:cs="仿宋"/>
          <w:color w:val="00000E"/>
          <w:sz w:val="32"/>
          <w:szCs w:val="32"/>
        </w:rPr>
        <w:t>教学实施团队负责人，依据教学实施团队方案，统筹完成教学实施团队的各项工作。</w:t>
      </w:r>
    </w:p>
    <w:p>
      <w:pPr>
        <w:snapToGrid w:val="0"/>
        <w:spacing w:line="560" w:lineRule="exact"/>
        <w:ind w:firstLine="520"/>
        <w:rPr>
          <w:rFonts w:ascii="仿宋_GB2312" w:hAnsi="仿宋" w:eastAsia="仿宋_GB2312" w:cs="仿宋"/>
          <w:color w:val="00000E"/>
          <w:sz w:val="32"/>
          <w:szCs w:val="32"/>
        </w:rPr>
      </w:pPr>
      <w:r>
        <w:rPr>
          <w:rFonts w:hint="eastAsia" w:ascii="楷体_GB2312" w:hAnsi="仿宋" w:eastAsia="楷体_GB2312" w:cs="仿宋"/>
          <w:b/>
          <w:color w:val="00000E"/>
          <w:sz w:val="32"/>
          <w:szCs w:val="32"/>
        </w:rPr>
        <w:t>（二）</w:t>
      </w:r>
      <w:r>
        <w:rPr>
          <w:rFonts w:hint="eastAsia" w:ascii="仿宋_GB2312" w:hAnsi="仿宋" w:eastAsia="仿宋_GB2312" w:cs="仿宋"/>
          <w:color w:val="00000E"/>
          <w:sz w:val="32"/>
          <w:szCs w:val="32"/>
        </w:rPr>
        <w:t>教学实施团队成员积极参与团队组织开展的各项工作。</w:t>
      </w:r>
    </w:p>
    <w:p>
      <w:pPr>
        <w:snapToGrid w:val="0"/>
        <w:spacing w:line="560" w:lineRule="exact"/>
        <w:ind w:firstLine="520"/>
        <w:rPr>
          <w:rFonts w:ascii="仿宋_GB2312" w:hAnsi="仿宋" w:eastAsia="仿宋_GB2312" w:cs="仿宋"/>
          <w:color w:val="00000E"/>
          <w:sz w:val="32"/>
          <w:szCs w:val="32"/>
        </w:rPr>
      </w:pPr>
      <w:r>
        <w:rPr>
          <w:rFonts w:hint="eastAsia" w:ascii="楷体_GB2312" w:hAnsi="仿宋" w:eastAsia="楷体_GB2312" w:cs="仿宋"/>
          <w:b/>
          <w:color w:val="00000E"/>
          <w:sz w:val="32"/>
          <w:szCs w:val="32"/>
        </w:rPr>
        <w:t>（三）</w:t>
      </w:r>
      <w:r>
        <w:rPr>
          <w:rFonts w:hint="eastAsia" w:ascii="仿宋_GB2312" w:hAnsi="仿宋" w:eastAsia="仿宋_GB2312" w:cs="仿宋"/>
          <w:color w:val="00000E"/>
          <w:sz w:val="32"/>
          <w:szCs w:val="32"/>
        </w:rPr>
        <w:t>教学实施团队由团队负责人牵头，原则上每年至少组织一次联席工作会议或教研活动等。</w:t>
      </w:r>
    </w:p>
    <w:p>
      <w:pPr>
        <w:snapToGrid w:val="0"/>
        <w:spacing w:line="560" w:lineRule="exact"/>
        <w:ind w:firstLine="520"/>
        <w:rPr>
          <w:rFonts w:ascii="仿宋_GB2312" w:hAnsi="仿宋" w:eastAsia="仿宋_GB2312" w:cs="仿宋"/>
          <w:color w:val="00000E"/>
          <w:sz w:val="32"/>
          <w:szCs w:val="32"/>
        </w:rPr>
      </w:pPr>
      <w:r>
        <w:rPr>
          <w:rFonts w:hint="eastAsia" w:ascii="楷体_GB2312" w:hAnsi="仿宋" w:eastAsia="楷体_GB2312" w:cs="仿宋"/>
          <w:b/>
          <w:color w:val="00000E"/>
          <w:sz w:val="32"/>
          <w:szCs w:val="32"/>
        </w:rPr>
        <w:t>（四）</w:t>
      </w:r>
      <w:r>
        <w:rPr>
          <w:rFonts w:hint="eastAsia" w:ascii="仿宋_GB2312" w:hAnsi="仿宋" w:eastAsia="仿宋_GB2312" w:cs="仿宋"/>
          <w:color w:val="00000E"/>
          <w:sz w:val="32"/>
          <w:szCs w:val="32"/>
        </w:rPr>
        <w:t>教学实施团队每学期期末，向教学核心团队提交学期工作报告，并报省校国开陕西分部办公室备案。</w:t>
      </w:r>
    </w:p>
    <w:p>
      <w:pPr>
        <w:snapToGrid w:val="0"/>
        <w:spacing w:line="560" w:lineRule="exact"/>
        <w:ind w:firstLine="520"/>
        <w:rPr>
          <w:rFonts w:ascii="仿宋_GB2312" w:hAnsi="仿宋" w:eastAsia="仿宋_GB2312" w:cs="仿宋"/>
          <w:color w:val="00000E"/>
          <w:sz w:val="32"/>
          <w:szCs w:val="32"/>
        </w:rPr>
      </w:pPr>
      <w:r>
        <w:rPr>
          <w:rFonts w:hint="eastAsia" w:ascii="楷体_GB2312" w:hAnsi="仿宋" w:eastAsia="楷体_GB2312" w:cs="仿宋"/>
          <w:b/>
          <w:color w:val="00000E"/>
          <w:sz w:val="32"/>
          <w:szCs w:val="32"/>
        </w:rPr>
        <w:t>（五）</w:t>
      </w:r>
      <w:r>
        <w:rPr>
          <w:rFonts w:hint="eastAsia" w:ascii="仿宋_GB2312" w:hAnsi="仿宋" w:eastAsia="仿宋_GB2312" w:cs="仿宋"/>
          <w:color w:val="00000E"/>
          <w:sz w:val="32"/>
          <w:szCs w:val="32"/>
        </w:rPr>
        <w:t>招募社会志愿者，探索招募渠道、招募标准、工作机制和奖励制度等。</w:t>
      </w:r>
    </w:p>
    <w:p>
      <w:pPr>
        <w:snapToGrid w:val="0"/>
        <w:spacing w:line="560" w:lineRule="exact"/>
        <w:ind w:firstLine="640" w:firstLineChars="200"/>
        <w:rPr>
          <w:rFonts w:ascii="黑体" w:hAnsi="仿宋" w:eastAsia="黑体" w:cs="仿宋"/>
          <w:color w:val="00000E"/>
          <w:sz w:val="32"/>
          <w:szCs w:val="32"/>
        </w:rPr>
      </w:pPr>
      <w:r>
        <w:rPr>
          <w:rFonts w:hint="eastAsia" w:ascii="黑体" w:hAnsi="仿宋" w:eastAsia="黑体" w:cs="仿宋"/>
          <w:color w:val="00000E"/>
          <w:sz w:val="32"/>
          <w:szCs w:val="32"/>
        </w:rPr>
        <w:t>五、考核和经费</w:t>
      </w:r>
    </w:p>
    <w:p>
      <w:pPr>
        <w:snapToGrid w:val="0"/>
        <w:spacing w:line="560" w:lineRule="exact"/>
        <w:ind w:firstLine="640" w:firstLineChars="200"/>
        <w:rPr>
          <w:rFonts w:hint="eastAsia" w:ascii="仿宋_GB2312" w:hAnsi="仿宋" w:eastAsia="仿宋_GB2312" w:cs="仿宋"/>
          <w:color w:val="00000E"/>
          <w:sz w:val="32"/>
          <w:szCs w:val="32"/>
        </w:rPr>
      </w:pPr>
      <w:r>
        <w:rPr>
          <w:rFonts w:hint="eastAsia" w:ascii="仿宋_GB2312" w:hAnsi="仿宋" w:eastAsia="仿宋_GB2312" w:cs="仿宋"/>
          <w:color w:val="00000E"/>
          <w:sz w:val="32"/>
          <w:szCs w:val="32"/>
        </w:rPr>
        <w:t>思政课网络教学实施团队的考核及经费安排依据国家开放大学《关于深入推进网络教学团队建设的工作意见》</w:t>
      </w:r>
      <w:r>
        <w:rPr>
          <w:rFonts w:ascii="仿宋_GB2312" w:hAnsi="仿宋" w:eastAsia="仿宋_GB2312" w:cs="仿宋"/>
          <w:color w:val="00000E"/>
          <w:sz w:val="32"/>
          <w:szCs w:val="32"/>
        </w:rPr>
        <w:t>(</w:t>
      </w:r>
      <w:r>
        <w:rPr>
          <w:rFonts w:hint="eastAsia" w:ascii="仿宋_GB2312" w:hAnsi="仿宋" w:eastAsia="仿宋_GB2312" w:cs="仿宋"/>
          <w:color w:val="00000E"/>
          <w:sz w:val="32"/>
          <w:szCs w:val="32"/>
        </w:rPr>
        <w:t>国开教</w:t>
      </w:r>
      <w:r>
        <w:rPr>
          <w:rFonts w:ascii="仿宋_GB2312" w:hAnsi="仿宋" w:eastAsia="仿宋_GB2312" w:cs="仿宋"/>
          <w:color w:val="00000E"/>
          <w:sz w:val="32"/>
          <w:szCs w:val="32"/>
        </w:rPr>
        <w:t>[2019)18</w:t>
      </w:r>
      <w:r>
        <w:rPr>
          <w:rFonts w:hint="eastAsia" w:ascii="仿宋_GB2312" w:hAnsi="仿宋" w:eastAsia="仿宋_GB2312" w:cs="仿宋"/>
          <w:color w:val="00000E"/>
          <w:sz w:val="32"/>
          <w:szCs w:val="32"/>
        </w:rPr>
        <w:t>号</w:t>
      </w:r>
      <w:r>
        <w:rPr>
          <w:rFonts w:ascii="仿宋_GB2312" w:hAnsi="仿宋" w:eastAsia="仿宋_GB2312" w:cs="仿宋"/>
          <w:color w:val="00000E"/>
          <w:sz w:val="32"/>
          <w:szCs w:val="32"/>
        </w:rPr>
        <w:t>)</w:t>
      </w:r>
      <w:r>
        <w:rPr>
          <w:rFonts w:hint="eastAsia" w:ascii="仿宋_GB2312" w:hAnsi="仿宋" w:eastAsia="仿宋_GB2312" w:cs="仿宋"/>
          <w:color w:val="00000E"/>
          <w:sz w:val="32"/>
          <w:szCs w:val="32"/>
        </w:rPr>
        <w:t>、《国家开放大学网络教学团队建设管理办法》</w:t>
      </w:r>
      <w:r>
        <w:rPr>
          <w:rFonts w:ascii="仿宋_GB2312" w:hAnsi="仿宋" w:eastAsia="仿宋_GB2312" w:cs="仿宋"/>
          <w:color w:val="00000E"/>
          <w:sz w:val="32"/>
          <w:szCs w:val="32"/>
        </w:rPr>
        <w:t>(</w:t>
      </w:r>
      <w:r>
        <w:rPr>
          <w:rFonts w:hint="eastAsia" w:ascii="仿宋_GB2312" w:hAnsi="仿宋" w:eastAsia="仿宋_GB2312" w:cs="仿宋"/>
          <w:color w:val="00000E"/>
          <w:sz w:val="32"/>
          <w:szCs w:val="32"/>
        </w:rPr>
        <w:t>国开教</w:t>
      </w:r>
      <w:r>
        <w:rPr>
          <w:rFonts w:ascii="仿宋_GB2312" w:hAnsi="仿宋" w:eastAsia="仿宋_GB2312" w:cs="仿宋"/>
          <w:color w:val="00000E"/>
          <w:sz w:val="32"/>
          <w:szCs w:val="32"/>
        </w:rPr>
        <w:t>[2019]19</w:t>
      </w:r>
      <w:r>
        <w:rPr>
          <w:rFonts w:hint="eastAsia" w:ascii="仿宋_GB2312" w:hAnsi="仿宋" w:eastAsia="仿宋_GB2312" w:cs="仿宋"/>
          <w:color w:val="00000E"/>
          <w:sz w:val="32"/>
          <w:szCs w:val="32"/>
        </w:rPr>
        <w:t>号</w:t>
      </w:r>
      <w:r>
        <w:rPr>
          <w:rFonts w:ascii="仿宋_GB2312" w:hAnsi="仿宋" w:eastAsia="仿宋_GB2312" w:cs="仿宋"/>
          <w:color w:val="00000E"/>
          <w:sz w:val="32"/>
          <w:szCs w:val="32"/>
        </w:rPr>
        <w:t xml:space="preserve">) </w:t>
      </w:r>
      <w:r>
        <w:rPr>
          <w:rFonts w:hint="eastAsia" w:ascii="仿宋_GB2312" w:hAnsi="仿宋" w:eastAsia="仿宋_GB2312" w:cs="仿宋"/>
          <w:color w:val="00000E"/>
          <w:sz w:val="32"/>
          <w:szCs w:val="32"/>
        </w:rPr>
        <w:t>、《国家开放大学网络教学团队考核方案（试行）》</w:t>
      </w:r>
      <w:r>
        <w:rPr>
          <w:rFonts w:ascii="仿宋_GB2312" w:hAnsi="仿宋" w:eastAsia="仿宋_GB2312" w:cs="仿宋"/>
          <w:color w:val="00000E"/>
          <w:sz w:val="32"/>
          <w:szCs w:val="32"/>
        </w:rPr>
        <w:t>(</w:t>
      </w:r>
      <w:r>
        <w:rPr>
          <w:rFonts w:hint="eastAsia" w:ascii="仿宋_GB2312" w:hAnsi="仿宋" w:eastAsia="仿宋_GB2312" w:cs="仿宋"/>
          <w:color w:val="00000E"/>
          <w:sz w:val="32"/>
          <w:szCs w:val="32"/>
        </w:rPr>
        <w:t>国开办</w:t>
      </w:r>
      <w:r>
        <w:rPr>
          <w:rFonts w:ascii="仿宋_GB2312" w:hAnsi="仿宋" w:eastAsia="仿宋_GB2312" w:cs="仿宋"/>
          <w:color w:val="00000E"/>
          <w:sz w:val="32"/>
          <w:szCs w:val="32"/>
        </w:rPr>
        <w:t>[2020]7</w:t>
      </w:r>
      <w:r>
        <w:rPr>
          <w:rFonts w:hint="eastAsia" w:ascii="仿宋_GB2312" w:hAnsi="仿宋" w:eastAsia="仿宋_GB2312" w:cs="仿宋"/>
          <w:color w:val="00000E"/>
          <w:sz w:val="32"/>
          <w:szCs w:val="32"/>
        </w:rPr>
        <w:t>号</w:t>
      </w:r>
      <w:r>
        <w:rPr>
          <w:rFonts w:ascii="仿宋_GB2312" w:hAnsi="仿宋" w:eastAsia="仿宋_GB2312" w:cs="仿宋"/>
          <w:color w:val="00000E"/>
          <w:sz w:val="32"/>
          <w:szCs w:val="32"/>
        </w:rPr>
        <w:t>)</w:t>
      </w:r>
      <w:r>
        <w:rPr>
          <w:rFonts w:hint="eastAsia" w:ascii="仿宋_GB2312" w:hAnsi="仿宋" w:eastAsia="仿宋_GB2312" w:cs="仿宋"/>
          <w:color w:val="00000E"/>
          <w:sz w:val="32"/>
          <w:szCs w:val="32"/>
        </w:rPr>
        <w:t>以及省校相关文件执行。</w:t>
      </w:r>
    </w:p>
    <w:p>
      <w:pPr>
        <w:snapToGrid w:val="0"/>
        <w:spacing w:line="560" w:lineRule="exact"/>
        <w:ind w:firstLine="640" w:firstLineChars="200"/>
        <w:rPr>
          <w:rFonts w:hint="eastAsia" w:ascii="仿宋_GB2312" w:hAnsi="仿宋" w:eastAsia="仿宋_GB2312" w:cs="仿宋"/>
          <w:color w:val="00000E"/>
          <w:sz w:val="32"/>
          <w:szCs w:val="32"/>
        </w:rPr>
      </w:pPr>
      <w:r>
        <w:rPr>
          <w:rFonts w:hint="eastAsia" w:ascii="仿宋_GB2312" w:hAnsi="仿宋" w:eastAsia="仿宋_GB2312" w:cs="仿宋"/>
          <w:color w:val="00000E"/>
          <w:sz w:val="32"/>
          <w:szCs w:val="32"/>
        </w:rPr>
        <w:t>县级电大工作站、教学点将推荐人员名单报送所属分校、工作站，各分校、工作站将推荐人员名单于5月30日前报送省校。</w:t>
      </w:r>
    </w:p>
    <w:p>
      <w:pPr>
        <w:snapToGrid w:val="0"/>
        <w:spacing w:line="560" w:lineRule="exact"/>
        <w:ind w:firstLine="640" w:firstLineChars="200"/>
        <w:rPr>
          <w:rFonts w:hint="eastAsia" w:ascii="仿宋_GB2312" w:hAnsi="仿宋" w:eastAsia="仿宋_GB2312" w:cs="仿宋"/>
          <w:color w:val="00000E"/>
          <w:sz w:val="32"/>
          <w:szCs w:val="32"/>
        </w:rPr>
      </w:pPr>
      <w:r>
        <w:rPr>
          <w:rFonts w:hint="eastAsia" w:ascii="仿宋_GB2312" w:hAnsi="仿宋" w:eastAsia="仿宋_GB2312" w:cs="仿宋"/>
          <w:color w:val="00000E"/>
          <w:sz w:val="32"/>
          <w:szCs w:val="32"/>
        </w:rPr>
        <w:t>联系人：黄敏侠    朱琳娜</w:t>
      </w:r>
    </w:p>
    <w:p>
      <w:pPr>
        <w:snapToGrid w:val="0"/>
        <w:spacing w:line="560" w:lineRule="exact"/>
        <w:ind w:firstLine="640" w:firstLineChars="200"/>
        <w:rPr>
          <w:rFonts w:hint="eastAsia" w:ascii="仿宋_GB2312" w:hAnsi="仿宋" w:eastAsia="仿宋_GB2312" w:cs="仿宋"/>
          <w:color w:val="00000E"/>
          <w:sz w:val="32"/>
          <w:szCs w:val="32"/>
        </w:rPr>
      </w:pPr>
      <w:r>
        <w:rPr>
          <w:rFonts w:hint="eastAsia" w:ascii="仿宋_GB2312" w:hAnsi="仿宋" w:eastAsia="仿宋_GB2312" w:cs="仿宋"/>
          <w:color w:val="00000E"/>
          <w:sz w:val="32"/>
          <w:szCs w:val="32"/>
        </w:rPr>
        <w:t>联系电话：</w:t>
      </w:r>
      <w:r>
        <w:rPr>
          <w:rFonts w:ascii="仿宋_GB2312" w:hAnsi="仿宋" w:eastAsia="仿宋_GB2312" w:cs="仿宋"/>
          <w:color w:val="00000E"/>
          <w:sz w:val="32"/>
          <w:szCs w:val="32"/>
        </w:rPr>
        <w:t>029-81896945</w:t>
      </w:r>
    </w:p>
    <w:p>
      <w:pPr>
        <w:snapToGrid w:val="0"/>
        <w:spacing w:line="560" w:lineRule="exact"/>
        <w:ind w:firstLine="640" w:firstLineChars="200"/>
        <w:rPr>
          <w:rFonts w:hint="eastAsia" w:ascii="仿宋_GB2312" w:hAnsi="仿宋" w:eastAsia="仿宋_GB2312" w:cs="仿宋"/>
          <w:color w:val="00000E"/>
          <w:sz w:val="32"/>
          <w:szCs w:val="32"/>
        </w:rPr>
      </w:pPr>
      <w:r>
        <w:rPr>
          <w:rFonts w:hint="eastAsia" w:ascii="仿宋_GB2312" w:hAnsi="仿宋" w:eastAsia="仿宋_GB2312" w:cs="仿宋"/>
          <w:color w:val="00000E"/>
          <w:sz w:val="32"/>
          <w:szCs w:val="32"/>
        </w:rPr>
        <w:t>电子邮箱：</w:t>
      </w:r>
      <w:r>
        <w:fldChar w:fldCharType="begin"/>
      </w:r>
      <w:r>
        <w:instrText xml:space="preserve"> HYPERLINK "mailto:278688098@qq.com" </w:instrText>
      </w:r>
      <w:r>
        <w:fldChar w:fldCharType="separate"/>
      </w:r>
      <w:r>
        <w:rPr>
          <w:rFonts w:ascii="仿宋_GB2312" w:hAnsi="仿宋" w:eastAsia="仿宋_GB2312" w:cs="仿宋"/>
          <w:color w:val="00000E"/>
          <w:sz w:val="32"/>
          <w:szCs w:val="32"/>
        </w:rPr>
        <w:t>278688098@qq.com</w:t>
      </w:r>
      <w:r>
        <w:rPr>
          <w:rFonts w:ascii="仿宋_GB2312" w:hAnsi="仿宋" w:eastAsia="仿宋_GB2312" w:cs="仿宋"/>
          <w:color w:val="00000E"/>
          <w:sz w:val="32"/>
          <w:szCs w:val="32"/>
        </w:rPr>
        <w:fldChar w:fldCharType="end"/>
      </w:r>
      <w:r>
        <w:rPr>
          <w:rFonts w:hint="eastAsia" w:ascii="仿宋_GB2312" w:hAnsi="仿宋" w:eastAsia="仿宋_GB2312" w:cs="仿宋"/>
          <w:color w:val="00000E"/>
          <w:sz w:val="32"/>
          <w:szCs w:val="32"/>
        </w:rPr>
        <w:t xml:space="preserve">      </w:t>
      </w:r>
      <w:r>
        <w:fldChar w:fldCharType="begin"/>
      </w:r>
      <w:r>
        <w:instrText xml:space="preserve"> HYPERLINK "mailto:66652852@qq.com" </w:instrText>
      </w:r>
      <w:r>
        <w:fldChar w:fldCharType="separate"/>
      </w:r>
      <w:r>
        <w:rPr>
          <w:rFonts w:ascii="仿宋_GB2312" w:hAnsi="仿宋" w:eastAsia="仿宋_GB2312" w:cs="仿宋"/>
          <w:color w:val="00000E"/>
          <w:sz w:val="32"/>
          <w:szCs w:val="32"/>
        </w:rPr>
        <w:t>66652852@qq.com</w:t>
      </w:r>
      <w:r>
        <w:rPr>
          <w:rFonts w:ascii="仿宋_GB2312" w:hAnsi="仿宋" w:eastAsia="仿宋_GB2312" w:cs="仿宋"/>
          <w:color w:val="00000E"/>
          <w:sz w:val="32"/>
          <w:szCs w:val="32"/>
        </w:rPr>
        <w:fldChar w:fldCharType="end"/>
      </w:r>
    </w:p>
    <w:p>
      <w:pPr>
        <w:snapToGrid w:val="0"/>
        <w:spacing w:line="560" w:lineRule="exact"/>
        <w:ind w:firstLine="640" w:firstLineChars="200"/>
        <w:rPr>
          <w:rFonts w:ascii="仿宋_GB2312" w:hAnsi="仿宋" w:eastAsia="仿宋_GB2312" w:cs="仿宋"/>
          <w:color w:val="00000E"/>
          <w:sz w:val="32"/>
          <w:szCs w:val="32"/>
        </w:rPr>
      </w:pPr>
      <w:r>
        <w:rPr>
          <w:rFonts w:hint="eastAsia" w:ascii="仿宋_GB2312" w:hAnsi="仿宋" w:eastAsia="仿宋_GB2312" w:cs="仿宋"/>
          <w:color w:val="00000E"/>
          <w:sz w:val="32"/>
          <w:szCs w:val="32"/>
        </w:rPr>
        <w:t>附件：国家开放大学陕西分部思想政治理论课网络教学实施团队成员推荐表</w:t>
      </w:r>
    </w:p>
    <w:p>
      <w:pPr>
        <w:snapToGrid w:val="0"/>
        <w:spacing w:line="560" w:lineRule="exact"/>
        <w:rPr>
          <w:rFonts w:ascii="仿宋_GB2312" w:hAnsi="仿宋" w:eastAsia="仿宋_GB2312" w:cs="仿宋"/>
          <w:color w:val="00000E"/>
          <w:sz w:val="32"/>
          <w:szCs w:val="32"/>
        </w:rPr>
      </w:pPr>
    </w:p>
    <w:p>
      <w:pPr>
        <w:snapToGrid w:val="0"/>
        <w:spacing w:line="560" w:lineRule="exact"/>
        <w:rPr>
          <w:rFonts w:ascii="仿宋_GB2312" w:hAnsi="仿宋" w:eastAsia="仿宋_GB2312" w:cs="仿宋"/>
          <w:color w:val="02000E"/>
          <w:sz w:val="32"/>
          <w:szCs w:val="32"/>
        </w:rPr>
      </w:pPr>
    </w:p>
    <w:p>
      <w:pPr>
        <w:snapToGrid w:val="0"/>
        <w:spacing w:line="560" w:lineRule="exact"/>
        <w:rPr>
          <w:rFonts w:ascii="仿宋_GB2312" w:hAnsi="仿宋" w:eastAsia="仿宋_GB2312" w:cs="仿宋"/>
          <w:color w:val="02000E"/>
          <w:sz w:val="32"/>
          <w:szCs w:val="32"/>
        </w:rPr>
      </w:pPr>
    </w:p>
    <w:p>
      <w:pPr>
        <w:snapToGrid w:val="0"/>
        <w:spacing w:line="560" w:lineRule="exact"/>
        <w:rPr>
          <w:rFonts w:ascii="仿宋_GB2312" w:hAnsi="仿宋" w:eastAsia="仿宋_GB2312" w:cs="仿宋"/>
          <w:color w:val="02000E"/>
          <w:sz w:val="32"/>
          <w:szCs w:val="32"/>
        </w:rPr>
      </w:pPr>
    </w:p>
    <w:p>
      <w:pPr>
        <w:snapToGrid w:val="0"/>
        <w:spacing w:line="660" w:lineRule="exact"/>
        <w:rPr>
          <w:rFonts w:hint="eastAsia" w:ascii="仿宋_GB2312" w:hAnsi="仿宋" w:eastAsia="仿宋_GB2312" w:cs="仿宋"/>
          <w:color w:val="39343B"/>
          <w:sz w:val="30"/>
          <w:szCs w:val="30"/>
        </w:rPr>
      </w:pPr>
    </w:p>
    <w:p>
      <w:pPr>
        <w:snapToGrid w:val="0"/>
        <w:spacing w:line="660" w:lineRule="exact"/>
        <w:rPr>
          <w:rFonts w:hint="eastAsia" w:ascii="仿宋_GB2312" w:hAnsi="仿宋" w:eastAsia="仿宋_GB2312" w:cs="仿宋"/>
          <w:color w:val="39343B"/>
          <w:sz w:val="30"/>
          <w:szCs w:val="30"/>
        </w:rPr>
      </w:pPr>
    </w:p>
    <w:p>
      <w:pPr>
        <w:snapToGrid w:val="0"/>
        <w:spacing w:line="660" w:lineRule="exact"/>
        <w:rPr>
          <w:rFonts w:hint="eastAsia" w:ascii="仿宋_GB2312" w:hAnsi="仿宋" w:eastAsia="仿宋_GB2312" w:cs="仿宋"/>
          <w:color w:val="39343B"/>
          <w:sz w:val="30"/>
          <w:szCs w:val="30"/>
        </w:rPr>
      </w:pPr>
    </w:p>
    <w:p>
      <w:pPr>
        <w:snapToGrid w:val="0"/>
        <w:spacing w:line="660" w:lineRule="exact"/>
        <w:rPr>
          <w:rFonts w:ascii="仿宋_GB2312" w:hAnsi="仿宋" w:eastAsia="仿宋_GB2312" w:cs="仿宋"/>
          <w:color w:val="39343B"/>
          <w:sz w:val="30"/>
          <w:szCs w:val="30"/>
        </w:rPr>
      </w:pPr>
    </w:p>
    <w:p>
      <w:pPr>
        <w:snapToGrid w:val="0"/>
        <w:spacing w:line="660" w:lineRule="exact"/>
        <w:rPr>
          <w:rFonts w:hint="eastAsia" w:ascii="仿宋_GB2312" w:hAnsi="仿宋" w:eastAsia="仿宋_GB2312" w:cs="仿宋"/>
          <w:color w:val="39343B"/>
          <w:sz w:val="30"/>
          <w:szCs w:val="30"/>
        </w:rPr>
      </w:pPr>
    </w:p>
    <w:p>
      <w:pPr>
        <w:snapToGrid w:val="0"/>
        <w:spacing w:line="660" w:lineRule="exact"/>
        <w:rPr>
          <w:rFonts w:hint="eastAsia" w:ascii="仿宋_GB2312" w:hAnsi="仿宋" w:eastAsia="仿宋_GB2312" w:cs="仿宋"/>
          <w:color w:val="39343B"/>
          <w:sz w:val="30"/>
          <w:szCs w:val="30"/>
        </w:rPr>
      </w:pPr>
    </w:p>
    <w:p>
      <w:pPr>
        <w:snapToGrid w:val="0"/>
        <w:spacing w:line="660" w:lineRule="exact"/>
        <w:rPr>
          <w:rFonts w:hint="eastAsia" w:ascii="仿宋_GB2312" w:hAnsi="仿宋" w:eastAsia="仿宋_GB2312" w:cs="仿宋"/>
          <w:color w:val="39343B"/>
          <w:sz w:val="30"/>
          <w:szCs w:val="30"/>
        </w:rPr>
      </w:pPr>
    </w:p>
    <w:p>
      <w:pPr>
        <w:snapToGrid w:val="0"/>
        <w:spacing w:line="660" w:lineRule="exact"/>
        <w:rPr>
          <w:rFonts w:hint="eastAsia" w:ascii="仿宋_GB2312" w:hAnsi="仿宋" w:eastAsia="仿宋_GB2312" w:cs="仿宋"/>
          <w:color w:val="39343B"/>
          <w:sz w:val="30"/>
          <w:szCs w:val="30"/>
        </w:rPr>
      </w:pPr>
    </w:p>
    <w:p>
      <w:pPr>
        <w:snapToGrid w:val="0"/>
        <w:spacing w:line="660" w:lineRule="exact"/>
        <w:rPr>
          <w:rFonts w:hint="eastAsia" w:ascii="仿宋_GB2312" w:hAnsi="仿宋" w:eastAsia="仿宋_GB2312" w:cs="仿宋"/>
          <w:color w:val="39343B"/>
          <w:sz w:val="30"/>
          <w:szCs w:val="30"/>
        </w:rPr>
      </w:pPr>
    </w:p>
    <w:p>
      <w:pPr>
        <w:snapToGrid w:val="0"/>
        <w:spacing w:line="660" w:lineRule="exact"/>
        <w:rPr>
          <w:rFonts w:hint="eastAsia" w:ascii="仿宋_GB2312" w:hAnsi="仿宋" w:eastAsia="仿宋_GB2312" w:cs="仿宋"/>
          <w:color w:val="39343B"/>
          <w:sz w:val="30"/>
          <w:szCs w:val="30"/>
        </w:rPr>
      </w:pPr>
    </w:p>
    <w:p>
      <w:pPr>
        <w:snapToGrid w:val="0"/>
        <w:spacing w:line="660" w:lineRule="exact"/>
        <w:rPr>
          <w:rFonts w:ascii="仿宋_GB2312" w:hAnsi="仿宋" w:eastAsia="仿宋_GB2312" w:cs="仿宋"/>
          <w:color w:val="39343B"/>
          <w:sz w:val="30"/>
          <w:szCs w:val="30"/>
        </w:rPr>
      </w:pPr>
    </w:p>
    <w:p>
      <w:pPr>
        <w:snapToGrid w:val="0"/>
        <w:spacing w:line="660" w:lineRule="exact"/>
        <w:rPr>
          <w:rFonts w:hint="eastAsia" w:ascii="黑体" w:hAnsi="仿宋" w:eastAsia="黑体" w:cs="仿宋"/>
          <w:color w:val="39343B"/>
          <w:sz w:val="28"/>
          <w:szCs w:val="30"/>
        </w:rPr>
      </w:pPr>
    </w:p>
    <w:p>
      <w:pPr>
        <w:snapToGrid w:val="0"/>
        <w:spacing w:line="660" w:lineRule="exact"/>
        <w:rPr>
          <w:rFonts w:hint="eastAsia" w:ascii="黑体" w:hAnsi="仿宋" w:eastAsia="黑体" w:cs="仿宋"/>
          <w:color w:val="39343B"/>
          <w:sz w:val="28"/>
          <w:szCs w:val="30"/>
        </w:rPr>
      </w:pPr>
    </w:p>
    <w:p>
      <w:pPr>
        <w:snapToGrid w:val="0"/>
        <w:spacing w:line="660" w:lineRule="exact"/>
        <w:rPr>
          <w:rFonts w:hint="eastAsia" w:ascii="黑体" w:hAnsi="仿宋" w:eastAsia="黑体" w:cs="仿宋"/>
          <w:color w:val="39343B"/>
          <w:sz w:val="28"/>
          <w:szCs w:val="30"/>
        </w:rPr>
      </w:pPr>
    </w:p>
    <w:p>
      <w:pPr>
        <w:snapToGrid w:val="0"/>
        <w:spacing w:line="660" w:lineRule="exact"/>
        <w:rPr>
          <w:rFonts w:hint="eastAsia" w:ascii="黑体" w:hAnsi="仿宋" w:eastAsia="黑体" w:cs="仿宋"/>
          <w:color w:val="39343B"/>
          <w:sz w:val="28"/>
          <w:szCs w:val="30"/>
        </w:rPr>
      </w:pPr>
    </w:p>
    <w:p>
      <w:pPr>
        <w:snapToGrid w:val="0"/>
        <w:spacing w:line="660" w:lineRule="exact"/>
        <w:rPr>
          <w:rFonts w:hint="eastAsia" w:ascii="黑体" w:hAnsi="仿宋" w:eastAsia="黑体" w:cs="仿宋"/>
          <w:b/>
          <w:color w:val="39343B"/>
          <w:sz w:val="28"/>
          <w:szCs w:val="32"/>
        </w:rPr>
      </w:pPr>
      <w:r>
        <w:rPr>
          <w:rFonts w:hint="eastAsia" w:ascii="黑体" w:hAnsi="仿宋" w:eastAsia="黑体" w:cs="仿宋"/>
          <w:color w:val="39343B"/>
          <w:sz w:val="28"/>
          <w:szCs w:val="30"/>
        </w:rPr>
        <w:t>附件：</w:t>
      </w:r>
    </w:p>
    <w:p>
      <w:pPr>
        <w:snapToGrid w:val="0"/>
        <w:spacing w:line="560" w:lineRule="exact"/>
        <w:jc w:val="center"/>
        <w:rPr>
          <w:rFonts w:hint="eastAsia" w:ascii="华文中宋" w:hAnsi="华文中宋" w:eastAsia="华文中宋" w:cs="华文中宋"/>
          <w:b/>
          <w:color w:val="39343B"/>
          <w:sz w:val="30"/>
          <w:szCs w:val="30"/>
        </w:rPr>
      </w:pPr>
      <w:r>
        <w:rPr>
          <w:rFonts w:hint="eastAsia" w:ascii="华文中宋" w:hAnsi="华文中宋" w:eastAsia="华文中宋" w:cs="华文中宋"/>
          <w:b/>
          <w:color w:val="39343B"/>
          <w:sz w:val="30"/>
          <w:szCs w:val="30"/>
        </w:rPr>
        <w:t>国家开放大学陕西分部思想政治理论课</w:t>
      </w:r>
    </w:p>
    <w:p>
      <w:pPr>
        <w:snapToGrid w:val="0"/>
        <w:spacing w:line="560" w:lineRule="exact"/>
        <w:jc w:val="center"/>
        <w:rPr>
          <w:rFonts w:hint="eastAsia" w:ascii="华文中宋" w:hAnsi="华文中宋" w:eastAsia="华文中宋" w:cs="华文中宋"/>
          <w:b/>
          <w:color w:val="39343B"/>
          <w:sz w:val="30"/>
          <w:szCs w:val="30"/>
        </w:rPr>
      </w:pPr>
      <w:r>
        <w:rPr>
          <w:rFonts w:hint="eastAsia" w:ascii="华文中宋" w:hAnsi="华文中宋" w:eastAsia="华文中宋" w:cs="华文中宋"/>
          <w:b/>
          <w:color w:val="39343B"/>
          <w:sz w:val="30"/>
          <w:szCs w:val="30"/>
        </w:rPr>
        <w:t>网络教学实施团队成员推荐表</w:t>
      </w:r>
    </w:p>
    <w:p>
      <w:pPr>
        <w:snapToGrid w:val="0"/>
        <w:ind w:firstLine="420" w:firstLineChars="200"/>
        <w:rPr>
          <w:rFonts w:ascii="仿宋_GB2312" w:hAnsi="仿宋" w:eastAsia="仿宋_GB2312" w:cs="仿宋"/>
          <w:color w:val="39343B"/>
          <w:szCs w:val="21"/>
        </w:rPr>
      </w:pPr>
    </w:p>
    <w:p>
      <w:pPr>
        <w:snapToGrid w:val="0"/>
        <w:spacing w:line="660" w:lineRule="exact"/>
        <w:rPr>
          <w:rFonts w:ascii="仿宋_GB2312" w:hAnsi="仿宋" w:eastAsia="仿宋_GB2312" w:cs="仿宋"/>
          <w:color w:val="02000E"/>
          <w:sz w:val="30"/>
          <w:szCs w:val="30"/>
        </w:rPr>
      </w:pPr>
      <w:r>
        <w:rPr>
          <w:rFonts w:hint="eastAsia" w:ascii="仿宋_GB2312" w:hAnsi="仿宋" w:eastAsia="仿宋_GB2312" w:cs="仿宋"/>
          <w:color w:val="39343B"/>
          <w:sz w:val="30"/>
          <w:szCs w:val="30"/>
        </w:rPr>
        <w:t>单位名称（盖章）：</w:t>
      </w:r>
      <w:r>
        <w:rPr>
          <w:rFonts w:ascii="仿宋_GB2312" w:hAnsi="仿宋" w:eastAsia="仿宋_GB2312" w:cs="仿宋"/>
          <w:color w:val="39343B"/>
          <w:sz w:val="30"/>
          <w:szCs w:val="30"/>
          <w:u w:val="single"/>
        </w:rPr>
        <w:t xml:space="preserve">               </w:t>
      </w:r>
      <w:r>
        <w:rPr>
          <w:rFonts w:ascii="仿宋_GB2312" w:hAnsi="仿宋" w:eastAsia="仿宋_GB2312" w:cs="仿宋"/>
          <w:color w:val="39343B"/>
          <w:sz w:val="30"/>
          <w:szCs w:val="30"/>
        </w:rPr>
        <w:t xml:space="preserve">              </w:t>
      </w:r>
    </w:p>
    <w:tbl>
      <w:tblPr>
        <w:tblStyle w:val="2"/>
        <w:tblW w:w="88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4"/>
        <w:gridCol w:w="1620"/>
        <w:gridCol w:w="900"/>
        <w:gridCol w:w="1080"/>
        <w:gridCol w:w="126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324" w:type="dxa"/>
            <w:vAlign w:val="center"/>
          </w:tcPr>
          <w:p>
            <w:pPr>
              <w:adjustRightInd w:val="0"/>
              <w:snapToGrid w:val="0"/>
              <w:jc w:val="center"/>
              <w:rPr>
                <w:rFonts w:ascii="仿宋_GB2312" w:hAnsi="仿宋" w:eastAsia="仿宋_GB2312" w:cs="仿宋"/>
                <w:b/>
                <w:color w:val="06050C"/>
                <w:sz w:val="30"/>
                <w:szCs w:val="30"/>
              </w:rPr>
            </w:pPr>
            <w:r>
              <w:rPr>
                <w:rFonts w:hint="eastAsia" w:ascii="仿宋_GB2312" w:hAnsi="仿宋" w:eastAsia="仿宋_GB2312" w:cs="仿宋"/>
                <w:b/>
                <w:color w:val="06050C"/>
                <w:sz w:val="30"/>
                <w:szCs w:val="30"/>
              </w:rPr>
              <w:t>课程</w:t>
            </w:r>
          </w:p>
        </w:tc>
        <w:tc>
          <w:tcPr>
            <w:tcW w:w="1620" w:type="dxa"/>
            <w:vAlign w:val="center"/>
          </w:tcPr>
          <w:p>
            <w:pPr>
              <w:adjustRightInd w:val="0"/>
              <w:snapToGrid w:val="0"/>
              <w:jc w:val="center"/>
              <w:rPr>
                <w:rFonts w:ascii="仿宋_GB2312" w:hAnsi="仿宋" w:eastAsia="仿宋_GB2312" w:cs="仿宋"/>
                <w:b/>
                <w:color w:val="06050C"/>
                <w:sz w:val="30"/>
                <w:szCs w:val="30"/>
              </w:rPr>
            </w:pPr>
            <w:r>
              <w:rPr>
                <w:rFonts w:hint="eastAsia" w:ascii="仿宋_GB2312" w:hAnsi="仿宋" w:eastAsia="仿宋_GB2312" w:cs="仿宋"/>
                <w:b/>
                <w:color w:val="06050C"/>
                <w:sz w:val="30"/>
                <w:szCs w:val="30"/>
              </w:rPr>
              <w:t>姓名</w:t>
            </w:r>
          </w:p>
        </w:tc>
        <w:tc>
          <w:tcPr>
            <w:tcW w:w="900" w:type="dxa"/>
            <w:vAlign w:val="center"/>
          </w:tcPr>
          <w:p>
            <w:pPr>
              <w:adjustRightInd w:val="0"/>
              <w:snapToGrid w:val="0"/>
              <w:jc w:val="center"/>
              <w:rPr>
                <w:rFonts w:ascii="仿宋_GB2312" w:hAnsi="仿宋" w:eastAsia="仿宋_GB2312" w:cs="仿宋"/>
                <w:b/>
                <w:color w:val="06050C"/>
                <w:sz w:val="30"/>
                <w:szCs w:val="30"/>
              </w:rPr>
            </w:pPr>
            <w:r>
              <w:rPr>
                <w:rFonts w:hint="eastAsia" w:ascii="仿宋_GB2312" w:hAnsi="仿宋" w:eastAsia="仿宋_GB2312" w:cs="仿宋"/>
                <w:b/>
                <w:color w:val="06050C"/>
                <w:sz w:val="30"/>
                <w:szCs w:val="30"/>
              </w:rPr>
              <w:t>性别</w:t>
            </w:r>
          </w:p>
        </w:tc>
        <w:tc>
          <w:tcPr>
            <w:tcW w:w="1080" w:type="dxa"/>
            <w:vAlign w:val="center"/>
          </w:tcPr>
          <w:p>
            <w:pPr>
              <w:adjustRightInd w:val="0"/>
              <w:snapToGrid w:val="0"/>
              <w:jc w:val="center"/>
              <w:rPr>
                <w:rFonts w:ascii="仿宋_GB2312" w:hAnsi="仿宋" w:eastAsia="仿宋_GB2312" w:cs="仿宋"/>
                <w:b/>
                <w:color w:val="06050C"/>
                <w:sz w:val="30"/>
                <w:szCs w:val="30"/>
              </w:rPr>
            </w:pPr>
            <w:r>
              <w:rPr>
                <w:rFonts w:hint="eastAsia" w:ascii="仿宋_GB2312" w:hAnsi="仿宋" w:eastAsia="仿宋_GB2312" w:cs="仿宋"/>
                <w:b/>
                <w:color w:val="06050C"/>
                <w:sz w:val="30"/>
                <w:szCs w:val="30"/>
              </w:rPr>
              <w:t>学历</w:t>
            </w:r>
          </w:p>
        </w:tc>
        <w:tc>
          <w:tcPr>
            <w:tcW w:w="1260" w:type="dxa"/>
            <w:vAlign w:val="center"/>
          </w:tcPr>
          <w:p>
            <w:pPr>
              <w:adjustRightInd w:val="0"/>
              <w:snapToGrid w:val="0"/>
              <w:jc w:val="center"/>
              <w:rPr>
                <w:rFonts w:ascii="仿宋_GB2312" w:hAnsi="仿宋" w:eastAsia="仿宋_GB2312" w:cs="仿宋"/>
                <w:b/>
                <w:color w:val="06050C"/>
                <w:sz w:val="30"/>
                <w:szCs w:val="30"/>
              </w:rPr>
            </w:pPr>
            <w:r>
              <w:rPr>
                <w:rFonts w:hint="eastAsia" w:ascii="仿宋_GB2312" w:hAnsi="仿宋" w:eastAsia="仿宋_GB2312" w:cs="仿宋"/>
                <w:b/>
                <w:color w:val="06050C"/>
                <w:sz w:val="30"/>
                <w:szCs w:val="30"/>
              </w:rPr>
              <w:t>职称</w:t>
            </w:r>
          </w:p>
        </w:tc>
        <w:tc>
          <w:tcPr>
            <w:tcW w:w="1620" w:type="dxa"/>
            <w:vAlign w:val="center"/>
          </w:tcPr>
          <w:p>
            <w:pPr>
              <w:adjustRightInd w:val="0"/>
              <w:snapToGrid w:val="0"/>
              <w:jc w:val="center"/>
              <w:rPr>
                <w:rFonts w:ascii="仿宋_GB2312" w:hAnsi="仿宋" w:eastAsia="仿宋_GB2312" w:cs="仿宋"/>
                <w:b/>
                <w:color w:val="06050C"/>
                <w:sz w:val="30"/>
                <w:szCs w:val="30"/>
              </w:rPr>
            </w:pPr>
            <w:r>
              <w:rPr>
                <w:rFonts w:hint="eastAsia" w:ascii="仿宋_GB2312" w:hAnsi="仿宋" w:eastAsia="仿宋_GB2312" w:cs="仿宋"/>
                <w:b/>
                <w:color w:val="06050C"/>
                <w:sz w:val="30"/>
                <w:szCs w:val="30"/>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324" w:type="dxa"/>
            <w:vMerge w:val="restart"/>
            <w:vAlign w:val="center"/>
          </w:tcPr>
          <w:p>
            <w:pPr>
              <w:adjustRightInd w:val="0"/>
              <w:snapToGrid w:val="0"/>
              <w:jc w:val="center"/>
              <w:rPr>
                <w:rFonts w:ascii="仿宋_GB2312" w:hAnsi="仿宋" w:eastAsia="仿宋_GB2312" w:cs="仿宋"/>
                <w:color w:val="06050C"/>
                <w:sz w:val="30"/>
                <w:szCs w:val="30"/>
              </w:rPr>
            </w:pPr>
            <w:r>
              <w:rPr>
                <w:rFonts w:hint="eastAsia" w:ascii="仿宋_GB2312" w:hAnsi="仿宋" w:eastAsia="仿宋_GB2312" w:cs="仿宋"/>
                <w:color w:val="06050C"/>
                <w:sz w:val="30"/>
                <w:szCs w:val="30"/>
              </w:rPr>
              <w:t>马克思主义基本原理概论</w:t>
            </w:r>
          </w:p>
        </w:tc>
        <w:tc>
          <w:tcPr>
            <w:tcW w:w="1620" w:type="dxa"/>
            <w:vAlign w:val="center"/>
          </w:tcPr>
          <w:p>
            <w:pPr>
              <w:adjustRightInd w:val="0"/>
              <w:snapToGrid w:val="0"/>
              <w:jc w:val="center"/>
              <w:rPr>
                <w:rFonts w:ascii="仿宋_GB2312" w:hAnsi="仿宋" w:eastAsia="仿宋_GB2312" w:cs="仿宋"/>
                <w:color w:val="06050C"/>
                <w:sz w:val="30"/>
                <w:szCs w:val="30"/>
              </w:rPr>
            </w:pPr>
          </w:p>
        </w:tc>
        <w:tc>
          <w:tcPr>
            <w:tcW w:w="900" w:type="dxa"/>
            <w:vAlign w:val="center"/>
          </w:tcPr>
          <w:p>
            <w:pPr>
              <w:adjustRightInd w:val="0"/>
              <w:snapToGrid w:val="0"/>
              <w:jc w:val="center"/>
              <w:rPr>
                <w:rFonts w:ascii="仿宋_GB2312" w:hAnsi="仿宋" w:eastAsia="仿宋_GB2312" w:cs="仿宋"/>
                <w:color w:val="06050C"/>
                <w:sz w:val="30"/>
                <w:szCs w:val="30"/>
              </w:rPr>
            </w:pPr>
          </w:p>
        </w:tc>
        <w:tc>
          <w:tcPr>
            <w:tcW w:w="1080" w:type="dxa"/>
            <w:vAlign w:val="center"/>
          </w:tcPr>
          <w:p>
            <w:pPr>
              <w:adjustRightInd w:val="0"/>
              <w:snapToGrid w:val="0"/>
              <w:jc w:val="center"/>
              <w:rPr>
                <w:rFonts w:ascii="仿宋_GB2312" w:hAnsi="仿宋" w:eastAsia="仿宋_GB2312" w:cs="仿宋"/>
                <w:color w:val="06050C"/>
                <w:sz w:val="30"/>
                <w:szCs w:val="30"/>
              </w:rPr>
            </w:pPr>
          </w:p>
        </w:tc>
        <w:tc>
          <w:tcPr>
            <w:tcW w:w="1260" w:type="dxa"/>
            <w:vAlign w:val="center"/>
          </w:tcPr>
          <w:p>
            <w:pPr>
              <w:adjustRightInd w:val="0"/>
              <w:snapToGrid w:val="0"/>
              <w:jc w:val="center"/>
              <w:rPr>
                <w:rFonts w:ascii="仿宋_GB2312" w:hAnsi="仿宋" w:eastAsia="仿宋_GB2312" w:cs="仿宋"/>
                <w:color w:val="06050C"/>
                <w:sz w:val="30"/>
                <w:szCs w:val="30"/>
              </w:rPr>
            </w:pPr>
          </w:p>
        </w:tc>
        <w:tc>
          <w:tcPr>
            <w:tcW w:w="1620" w:type="dxa"/>
            <w:vAlign w:val="center"/>
          </w:tcPr>
          <w:p>
            <w:pPr>
              <w:adjustRightInd w:val="0"/>
              <w:snapToGrid w:val="0"/>
              <w:jc w:val="center"/>
              <w:rPr>
                <w:rFonts w:ascii="仿宋_GB2312" w:hAnsi="仿宋" w:eastAsia="仿宋_GB2312" w:cs="仿宋"/>
                <w:color w:val="06050C"/>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324" w:type="dxa"/>
            <w:vMerge w:val="continue"/>
            <w:vAlign w:val="center"/>
          </w:tcPr>
          <w:p>
            <w:pPr>
              <w:adjustRightInd w:val="0"/>
              <w:snapToGrid w:val="0"/>
              <w:jc w:val="center"/>
              <w:rPr>
                <w:rFonts w:ascii="仿宋_GB2312" w:hAnsi="仿宋" w:eastAsia="仿宋_GB2312" w:cs="仿宋"/>
                <w:color w:val="06050C"/>
                <w:sz w:val="30"/>
                <w:szCs w:val="30"/>
              </w:rPr>
            </w:pPr>
          </w:p>
        </w:tc>
        <w:tc>
          <w:tcPr>
            <w:tcW w:w="1620" w:type="dxa"/>
            <w:vAlign w:val="center"/>
          </w:tcPr>
          <w:p>
            <w:pPr>
              <w:adjustRightInd w:val="0"/>
              <w:snapToGrid w:val="0"/>
              <w:jc w:val="center"/>
              <w:rPr>
                <w:rFonts w:ascii="仿宋_GB2312" w:hAnsi="仿宋" w:eastAsia="仿宋_GB2312" w:cs="仿宋"/>
                <w:color w:val="06050C"/>
                <w:sz w:val="30"/>
                <w:szCs w:val="30"/>
              </w:rPr>
            </w:pPr>
          </w:p>
        </w:tc>
        <w:tc>
          <w:tcPr>
            <w:tcW w:w="900" w:type="dxa"/>
            <w:vAlign w:val="center"/>
          </w:tcPr>
          <w:p>
            <w:pPr>
              <w:adjustRightInd w:val="0"/>
              <w:snapToGrid w:val="0"/>
              <w:jc w:val="center"/>
              <w:rPr>
                <w:rFonts w:ascii="仿宋_GB2312" w:hAnsi="仿宋" w:eastAsia="仿宋_GB2312" w:cs="仿宋"/>
                <w:color w:val="06050C"/>
                <w:sz w:val="30"/>
                <w:szCs w:val="30"/>
              </w:rPr>
            </w:pPr>
          </w:p>
        </w:tc>
        <w:tc>
          <w:tcPr>
            <w:tcW w:w="1080" w:type="dxa"/>
            <w:vAlign w:val="center"/>
          </w:tcPr>
          <w:p>
            <w:pPr>
              <w:adjustRightInd w:val="0"/>
              <w:snapToGrid w:val="0"/>
              <w:jc w:val="center"/>
              <w:rPr>
                <w:rFonts w:ascii="仿宋_GB2312" w:hAnsi="仿宋" w:eastAsia="仿宋_GB2312" w:cs="仿宋"/>
                <w:color w:val="06050C"/>
                <w:sz w:val="30"/>
                <w:szCs w:val="30"/>
              </w:rPr>
            </w:pPr>
          </w:p>
        </w:tc>
        <w:tc>
          <w:tcPr>
            <w:tcW w:w="1260" w:type="dxa"/>
            <w:vAlign w:val="center"/>
          </w:tcPr>
          <w:p>
            <w:pPr>
              <w:adjustRightInd w:val="0"/>
              <w:snapToGrid w:val="0"/>
              <w:jc w:val="center"/>
              <w:rPr>
                <w:rFonts w:ascii="仿宋_GB2312" w:hAnsi="仿宋" w:eastAsia="仿宋_GB2312" w:cs="仿宋"/>
                <w:color w:val="06050C"/>
                <w:sz w:val="30"/>
                <w:szCs w:val="30"/>
              </w:rPr>
            </w:pPr>
          </w:p>
        </w:tc>
        <w:tc>
          <w:tcPr>
            <w:tcW w:w="1620" w:type="dxa"/>
            <w:vAlign w:val="center"/>
          </w:tcPr>
          <w:p>
            <w:pPr>
              <w:adjustRightInd w:val="0"/>
              <w:snapToGrid w:val="0"/>
              <w:jc w:val="center"/>
              <w:rPr>
                <w:rFonts w:ascii="仿宋_GB2312" w:hAnsi="仿宋" w:eastAsia="仿宋_GB2312" w:cs="仿宋"/>
                <w:color w:val="06050C"/>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324" w:type="dxa"/>
            <w:vMerge w:val="continue"/>
            <w:vAlign w:val="center"/>
          </w:tcPr>
          <w:p>
            <w:pPr>
              <w:adjustRightInd w:val="0"/>
              <w:snapToGrid w:val="0"/>
              <w:jc w:val="center"/>
              <w:rPr>
                <w:rFonts w:ascii="仿宋_GB2312" w:hAnsi="仿宋" w:eastAsia="仿宋_GB2312" w:cs="仿宋"/>
                <w:color w:val="06050C"/>
                <w:sz w:val="30"/>
                <w:szCs w:val="30"/>
              </w:rPr>
            </w:pPr>
          </w:p>
        </w:tc>
        <w:tc>
          <w:tcPr>
            <w:tcW w:w="1620" w:type="dxa"/>
            <w:vAlign w:val="center"/>
          </w:tcPr>
          <w:p>
            <w:pPr>
              <w:adjustRightInd w:val="0"/>
              <w:snapToGrid w:val="0"/>
              <w:jc w:val="center"/>
              <w:rPr>
                <w:rFonts w:ascii="仿宋_GB2312" w:hAnsi="仿宋" w:eastAsia="仿宋_GB2312" w:cs="仿宋"/>
                <w:color w:val="06050C"/>
                <w:sz w:val="30"/>
                <w:szCs w:val="30"/>
              </w:rPr>
            </w:pPr>
          </w:p>
        </w:tc>
        <w:tc>
          <w:tcPr>
            <w:tcW w:w="900" w:type="dxa"/>
            <w:vAlign w:val="center"/>
          </w:tcPr>
          <w:p>
            <w:pPr>
              <w:adjustRightInd w:val="0"/>
              <w:snapToGrid w:val="0"/>
              <w:jc w:val="center"/>
              <w:rPr>
                <w:rFonts w:ascii="仿宋_GB2312" w:hAnsi="仿宋" w:eastAsia="仿宋_GB2312" w:cs="仿宋"/>
                <w:color w:val="06050C"/>
                <w:sz w:val="30"/>
                <w:szCs w:val="30"/>
              </w:rPr>
            </w:pPr>
          </w:p>
        </w:tc>
        <w:tc>
          <w:tcPr>
            <w:tcW w:w="1080" w:type="dxa"/>
            <w:vAlign w:val="center"/>
          </w:tcPr>
          <w:p>
            <w:pPr>
              <w:adjustRightInd w:val="0"/>
              <w:snapToGrid w:val="0"/>
              <w:jc w:val="center"/>
              <w:rPr>
                <w:rFonts w:ascii="仿宋_GB2312" w:hAnsi="仿宋" w:eastAsia="仿宋_GB2312" w:cs="仿宋"/>
                <w:color w:val="06050C"/>
                <w:sz w:val="30"/>
                <w:szCs w:val="30"/>
              </w:rPr>
            </w:pPr>
          </w:p>
        </w:tc>
        <w:tc>
          <w:tcPr>
            <w:tcW w:w="1260" w:type="dxa"/>
            <w:vAlign w:val="center"/>
          </w:tcPr>
          <w:p>
            <w:pPr>
              <w:adjustRightInd w:val="0"/>
              <w:snapToGrid w:val="0"/>
              <w:jc w:val="center"/>
              <w:rPr>
                <w:rFonts w:ascii="仿宋_GB2312" w:hAnsi="仿宋" w:eastAsia="仿宋_GB2312" w:cs="仿宋"/>
                <w:color w:val="06050C"/>
                <w:sz w:val="30"/>
                <w:szCs w:val="30"/>
              </w:rPr>
            </w:pPr>
          </w:p>
        </w:tc>
        <w:tc>
          <w:tcPr>
            <w:tcW w:w="1620" w:type="dxa"/>
            <w:vAlign w:val="center"/>
          </w:tcPr>
          <w:p>
            <w:pPr>
              <w:adjustRightInd w:val="0"/>
              <w:snapToGrid w:val="0"/>
              <w:jc w:val="center"/>
              <w:rPr>
                <w:rFonts w:ascii="仿宋_GB2312" w:hAnsi="仿宋" w:eastAsia="仿宋_GB2312" w:cs="仿宋"/>
                <w:color w:val="06050C"/>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324" w:type="dxa"/>
            <w:vMerge w:val="restart"/>
            <w:vAlign w:val="center"/>
          </w:tcPr>
          <w:p>
            <w:pPr>
              <w:adjustRightInd w:val="0"/>
              <w:snapToGrid w:val="0"/>
              <w:jc w:val="center"/>
              <w:rPr>
                <w:rFonts w:ascii="仿宋_GB2312" w:hAnsi="仿宋" w:eastAsia="仿宋_GB2312" w:cs="仿宋"/>
                <w:color w:val="06050C"/>
                <w:sz w:val="30"/>
                <w:szCs w:val="30"/>
              </w:rPr>
            </w:pPr>
            <w:r>
              <w:rPr>
                <w:rFonts w:hint="eastAsia" w:ascii="仿宋_GB2312" w:hAnsi="仿宋" w:eastAsia="仿宋_GB2312" w:cs="仿宋"/>
                <w:color w:val="06050C"/>
                <w:sz w:val="30"/>
                <w:szCs w:val="30"/>
              </w:rPr>
              <w:t>中国近现代史纲要</w:t>
            </w:r>
          </w:p>
        </w:tc>
        <w:tc>
          <w:tcPr>
            <w:tcW w:w="1620" w:type="dxa"/>
            <w:vAlign w:val="center"/>
          </w:tcPr>
          <w:p>
            <w:pPr>
              <w:adjustRightInd w:val="0"/>
              <w:snapToGrid w:val="0"/>
              <w:jc w:val="center"/>
              <w:rPr>
                <w:rFonts w:ascii="仿宋_GB2312" w:hAnsi="仿宋" w:eastAsia="仿宋_GB2312" w:cs="仿宋"/>
                <w:color w:val="06050C"/>
                <w:sz w:val="30"/>
                <w:szCs w:val="30"/>
              </w:rPr>
            </w:pPr>
          </w:p>
        </w:tc>
        <w:tc>
          <w:tcPr>
            <w:tcW w:w="900" w:type="dxa"/>
            <w:vAlign w:val="center"/>
          </w:tcPr>
          <w:p>
            <w:pPr>
              <w:adjustRightInd w:val="0"/>
              <w:snapToGrid w:val="0"/>
              <w:jc w:val="center"/>
              <w:rPr>
                <w:rFonts w:ascii="仿宋_GB2312" w:hAnsi="仿宋" w:eastAsia="仿宋_GB2312" w:cs="仿宋"/>
                <w:color w:val="06050C"/>
                <w:sz w:val="30"/>
                <w:szCs w:val="30"/>
              </w:rPr>
            </w:pPr>
          </w:p>
        </w:tc>
        <w:tc>
          <w:tcPr>
            <w:tcW w:w="1080" w:type="dxa"/>
            <w:vAlign w:val="center"/>
          </w:tcPr>
          <w:p>
            <w:pPr>
              <w:adjustRightInd w:val="0"/>
              <w:snapToGrid w:val="0"/>
              <w:jc w:val="center"/>
              <w:rPr>
                <w:rFonts w:ascii="仿宋_GB2312" w:hAnsi="仿宋" w:eastAsia="仿宋_GB2312" w:cs="仿宋"/>
                <w:color w:val="06050C"/>
                <w:sz w:val="30"/>
                <w:szCs w:val="30"/>
              </w:rPr>
            </w:pPr>
          </w:p>
        </w:tc>
        <w:tc>
          <w:tcPr>
            <w:tcW w:w="1260" w:type="dxa"/>
            <w:vAlign w:val="center"/>
          </w:tcPr>
          <w:p>
            <w:pPr>
              <w:adjustRightInd w:val="0"/>
              <w:snapToGrid w:val="0"/>
              <w:jc w:val="center"/>
              <w:rPr>
                <w:rFonts w:ascii="仿宋_GB2312" w:hAnsi="仿宋" w:eastAsia="仿宋_GB2312" w:cs="仿宋"/>
                <w:color w:val="06050C"/>
                <w:sz w:val="30"/>
                <w:szCs w:val="30"/>
              </w:rPr>
            </w:pPr>
          </w:p>
        </w:tc>
        <w:tc>
          <w:tcPr>
            <w:tcW w:w="1620" w:type="dxa"/>
            <w:vAlign w:val="center"/>
          </w:tcPr>
          <w:p>
            <w:pPr>
              <w:adjustRightInd w:val="0"/>
              <w:snapToGrid w:val="0"/>
              <w:jc w:val="center"/>
              <w:rPr>
                <w:rFonts w:ascii="仿宋_GB2312" w:hAnsi="仿宋" w:eastAsia="仿宋_GB2312" w:cs="仿宋"/>
                <w:color w:val="06050C"/>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324" w:type="dxa"/>
            <w:vMerge w:val="continue"/>
            <w:vAlign w:val="center"/>
          </w:tcPr>
          <w:p>
            <w:pPr>
              <w:adjustRightInd w:val="0"/>
              <w:snapToGrid w:val="0"/>
              <w:jc w:val="center"/>
              <w:rPr>
                <w:rFonts w:ascii="仿宋_GB2312" w:hAnsi="仿宋" w:eastAsia="仿宋_GB2312" w:cs="仿宋"/>
                <w:color w:val="06050C"/>
                <w:sz w:val="30"/>
                <w:szCs w:val="30"/>
              </w:rPr>
            </w:pPr>
          </w:p>
        </w:tc>
        <w:tc>
          <w:tcPr>
            <w:tcW w:w="1620" w:type="dxa"/>
            <w:vAlign w:val="center"/>
          </w:tcPr>
          <w:p>
            <w:pPr>
              <w:adjustRightInd w:val="0"/>
              <w:snapToGrid w:val="0"/>
              <w:jc w:val="center"/>
              <w:rPr>
                <w:rFonts w:ascii="仿宋_GB2312" w:hAnsi="仿宋" w:eastAsia="仿宋_GB2312" w:cs="仿宋"/>
                <w:color w:val="06050C"/>
                <w:sz w:val="30"/>
                <w:szCs w:val="30"/>
              </w:rPr>
            </w:pPr>
          </w:p>
        </w:tc>
        <w:tc>
          <w:tcPr>
            <w:tcW w:w="900" w:type="dxa"/>
            <w:vAlign w:val="center"/>
          </w:tcPr>
          <w:p>
            <w:pPr>
              <w:adjustRightInd w:val="0"/>
              <w:snapToGrid w:val="0"/>
              <w:jc w:val="center"/>
              <w:rPr>
                <w:rFonts w:ascii="仿宋_GB2312" w:hAnsi="仿宋" w:eastAsia="仿宋_GB2312" w:cs="仿宋"/>
                <w:color w:val="06050C"/>
                <w:sz w:val="30"/>
                <w:szCs w:val="30"/>
              </w:rPr>
            </w:pPr>
          </w:p>
        </w:tc>
        <w:tc>
          <w:tcPr>
            <w:tcW w:w="1080" w:type="dxa"/>
            <w:vAlign w:val="center"/>
          </w:tcPr>
          <w:p>
            <w:pPr>
              <w:adjustRightInd w:val="0"/>
              <w:snapToGrid w:val="0"/>
              <w:jc w:val="center"/>
              <w:rPr>
                <w:rFonts w:ascii="仿宋_GB2312" w:hAnsi="仿宋" w:eastAsia="仿宋_GB2312" w:cs="仿宋"/>
                <w:color w:val="06050C"/>
                <w:sz w:val="30"/>
                <w:szCs w:val="30"/>
              </w:rPr>
            </w:pPr>
          </w:p>
        </w:tc>
        <w:tc>
          <w:tcPr>
            <w:tcW w:w="1260" w:type="dxa"/>
            <w:vAlign w:val="center"/>
          </w:tcPr>
          <w:p>
            <w:pPr>
              <w:adjustRightInd w:val="0"/>
              <w:snapToGrid w:val="0"/>
              <w:jc w:val="center"/>
              <w:rPr>
                <w:rFonts w:ascii="仿宋_GB2312" w:hAnsi="仿宋" w:eastAsia="仿宋_GB2312" w:cs="仿宋"/>
                <w:color w:val="06050C"/>
                <w:sz w:val="30"/>
                <w:szCs w:val="30"/>
              </w:rPr>
            </w:pPr>
          </w:p>
        </w:tc>
        <w:tc>
          <w:tcPr>
            <w:tcW w:w="1620" w:type="dxa"/>
            <w:vAlign w:val="center"/>
          </w:tcPr>
          <w:p>
            <w:pPr>
              <w:adjustRightInd w:val="0"/>
              <w:snapToGrid w:val="0"/>
              <w:jc w:val="center"/>
              <w:rPr>
                <w:rFonts w:ascii="仿宋_GB2312" w:hAnsi="仿宋" w:eastAsia="仿宋_GB2312" w:cs="仿宋"/>
                <w:color w:val="06050C"/>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324" w:type="dxa"/>
            <w:vMerge w:val="continue"/>
            <w:vAlign w:val="center"/>
          </w:tcPr>
          <w:p>
            <w:pPr>
              <w:adjustRightInd w:val="0"/>
              <w:snapToGrid w:val="0"/>
              <w:jc w:val="center"/>
              <w:rPr>
                <w:rFonts w:ascii="仿宋_GB2312" w:hAnsi="仿宋" w:eastAsia="仿宋_GB2312" w:cs="仿宋"/>
                <w:color w:val="06050C"/>
                <w:sz w:val="30"/>
                <w:szCs w:val="30"/>
              </w:rPr>
            </w:pPr>
          </w:p>
        </w:tc>
        <w:tc>
          <w:tcPr>
            <w:tcW w:w="1620" w:type="dxa"/>
            <w:vAlign w:val="center"/>
          </w:tcPr>
          <w:p>
            <w:pPr>
              <w:adjustRightInd w:val="0"/>
              <w:snapToGrid w:val="0"/>
              <w:jc w:val="center"/>
              <w:rPr>
                <w:rFonts w:ascii="仿宋_GB2312" w:hAnsi="仿宋" w:eastAsia="仿宋_GB2312" w:cs="仿宋"/>
                <w:color w:val="06050C"/>
                <w:sz w:val="30"/>
                <w:szCs w:val="30"/>
              </w:rPr>
            </w:pPr>
          </w:p>
        </w:tc>
        <w:tc>
          <w:tcPr>
            <w:tcW w:w="900" w:type="dxa"/>
            <w:vAlign w:val="center"/>
          </w:tcPr>
          <w:p>
            <w:pPr>
              <w:adjustRightInd w:val="0"/>
              <w:snapToGrid w:val="0"/>
              <w:jc w:val="center"/>
              <w:rPr>
                <w:rFonts w:ascii="仿宋_GB2312" w:hAnsi="仿宋" w:eastAsia="仿宋_GB2312" w:cs="仿宋"/>
                <w:color w:val="06050C"/>
                <w:sz w:val="30"/>
                <w:szCs w:val="30"/>
              </w:rPr>
            </w:pPr>
          </w:p>
        </w:tc>
        <w:tc>
          <w:tcPr>
            <w:tcW w:w="1080" w:type="dxa"/>
            <w:vAlign w:val="center"/>
          </w:tcPr>
          <w:p>
            <w:pPr>
              <w:adjustRightInd w:val="0"/>
              <w:snapToGrid w:val="0"/>
              <w:jc w:val="center"/>
              <w:rPr>
                <w:rFonts w:ascii="仿宋_GB2312" w:hAnsi="仿宋" w:eastAsia="仿宋_GB2312" w:cs="仿宋"/>
                <w:color w:val="06050C"/>
                <w:sz w:val="30"/>
                <w:szCs w:val="30"/>
              </w:rPr>
            </w:pPr>
          </w:p>
        </w:tc>
        <w:tc>
          <w:tcPr>
            <w:tcW w:w="1260" w:type="dxa"/>
            <w:vAlign w:val="center"/>
          </w:tcPr>
          <w:p>
            <w:pPr>
              <w:adjustRightInd w:val="0"/>
              <w:snapToGrid w:val="0"/>
              <w:jc w:val="center"/>
              <w:rPr>
                <w:rFonts w:ascii="仿宋_GB2312" w:hAnsi="仿宋" w:eastAsia="仿宋_GB2312" w:cs="仿宋"/>
                <w:color w:val="06050C"/>
                <w:sz w:val="30"/>
                <w:szCs w:val="30"/>
              </w:rPr>
            </w:pPr>
          </w:p>
        </w:tc>
        <w:tc>
          <w:tcPr>
            <w:tcW w:w="1620" w:type="dxa"/>
            <w:vAlign w:val="center"/>
          </w:tcPr>
          <w:p>
            <w:pPr>
              <w:adjustRightInd w:val="0"/>
              <w:snapToGrid w:val="0"/>
              <w:jc w:val="center"/>
              <w:rPr>
                <w:rFonts w:ascii="仿宋_GB2312" w:hAnsi="仿宋" w:eastAsia="仿宋_GB2312" w:cs="仿宋"/>
                <w:color w:val="06050C"/>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324" w:type="dxa"/>
            <w:vMerge w:val="restart"/>
            <w:vAlign w:val="center"/>
          </w:tcPr>
          <w:p>
            <w:pPr>
              <w:adjustRightInd w:val="0"/>
              <w:snapToGrid w:val="0"/>
              <w:jc w:val="center"/>
              <w:rPr>
                <w:rFonts w:ascii="仿宋_GB2312" w:hAnsi="仿宋" w:eastAsia="仿宋_GB2312" w:cs="仿宋"/>
                <w:color w:val="06050C"/>
                <w:sz w:val="30"/>
                <w:szCs w:val="30"/>
              </w:rPr>
            </w:pPr>
            <w:r>
              <w:rPr>
                <w:rFonts w:hint="eastAsia" w:ascii="仿宋_GB2312" w:hAnsi="仿宋" w:eastAsia="仿宋_GB2312" w:cs="仿宋"/>
                <w:color w:val="06050C"/>
                <w:sz w:val="30"/>
                <w:szCs w:val="30"/>
              </w:rPr>
              <w:t>毛泽东思想和中国色社会主义理论体系概论</w:t>
            </w:r>
          </w:p>
        </w:tc>
        <w:tc>
          <w:tcPr>
            <w:tcW w:w="1620" w:type="dxa"/>
            <w:vAlign w:val="center"/>
          </w:tcPr>
          <w:p>
            <w:pPr>
              <w:adjustRightInd w:val="0"/>
              <w:snapToGrid w:val="0"/>
              <w:jc w:val="center"/>
              <w:rPr>
                <w:rFonts w:ascii="仿宋_GB2312" w:hAnsi="仿宋" w:eastAsia="仿宋_GB2312" w:cs="仿宋"/>
                <w:color w:val="06050C"/>
                <w:sz w:val="30"/>
                <w:szCs w:val="30"/>
              </w:rPr>
            </w:pPr>
          </w:p>
        </w:tc>
        <w:tc>
          <w:tcPr>
            <w:tcW w:w="900" w:type="dxa"/>
            <w:vAlign w:val="center"/>
          </w:tcPr>
          <w:p>
            <w:pPr>
              <w:adjustRightInd w:val="0"/>
              <w:snapToGrid w:val="0"/>
              <w:jc w:val="center"/>
              <w:rPr>
                <w:rFonts w:ascii="仿宋_GB2312" w:hAnsi="仿宋" w:eastAsia="仿宋_GB2312" w:cs="仿宋"/>
                <w:color w:val="06050C"/>
                <w:sz w:val="30"/>
                <w:szCs w:val="30"/>
              </w:rPr>
            </w:pPr>
          </w:p>
        </w:tc>
        <w:tc>
          <w:tcPr>
            <w:tcW w:w="1080" w:type="dxa"/>
            <w:vAlign w:val="center"/>
          </w:tcPr>
          <w:p>
            <w:pPr>
              <w:adjustRightInd w:val="0"/>
              <w:snapToGrid w:val="0"/>
              <w:jc w:val="center"/>
              <w:rPr>
                <w:rFonts w:ascii="仿宋_GB2312" w:hAnsi="仿宋" w:eastAsia="仿宋_GB2312" w:cs="仿宋"/>
                <w:color w:val="06050C"/>
                <w:sz w:val="30"/>
                <w:szCs w:val="30"/>
              </w:rPr>
            </w:pPr>
          </w:p>
        </w:tc>
        <w:tc>
          <w:tcPr>
            <w:tcW w:w="1260" w:type="dxa"/>
            <w:vAlign w:val="center"/>
          </w:tcPr>
          <w:p>
            <w:pPr>
              <w:adjustRightInd w:val="0"/>
              <w:snapToGrid w:val="0"/>
              <w:jc w:val="center"/>
              <w:rPr>
                <w:rFonts w:ascii="仿宋_GB2312" w:hAnsi="仿宋" w:eastAsia="仿宋_GB2312" w:cs="仿宋"/>
                <w:color w:val="06050C"/>
                <w:sz w:val="30"/>
                <w:szCs w:val="30"/>
              </w:rPr>
            </w:pPr>
          </w:p>
        </w:tc>
        <w:tc>
          <w:tcPr>
            <w:tcW w:w="1620" w:type="dxa"/>
            <w:vAlign w:val="center"/>
          </w:tcPr>
          <w:p>
            <w:pPr>
              <w:adjustRightInd w:val="0"/>
              <w:snapToGrid w:val="0"/>
              <w:jc w:val="center"/>
              <w:rPr>
                <w:rFonts w:ascii="仿宋_GB2312" w:hAnsi="仿宋" w:eastAsia="仿宋_GB2312" w:cs="仿宋"/>
                <w:color w:val="06050C"/>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324" w:type="dxa"/>
            <w:vMerge w:val="continue"/>
            <w:vAlign w:val="center"/>
          </w:tcPr>
          <w:p>
            <w:pPr>
              <w:adjustRightInd w:val="0"/>
              <w:snapToGrid w:val="0"/>
              <w:jc w:val="center"/>
              <w:rPr>
                <w:rFonts w:ascii="仿宋_GB2312" w:hAnsi="仿宋" w:eastAsia="仿宋_GB2312" w:cs="仿宋"/>
                <w:color w:val="06050C"/>
                <w:sz w:val="30"/>
                <w:szCs w:val="30"/>
              </w:rPr>
            </w:pPr>
          </w:p>
        </w:tc>
        <w:tc>
          <w:tcPr>
            <w:tcW w:w="1620" w:type="dxa"/>
            <w:vAlign w:val="center"/>
          </w:tcPr>
          <w:p>
            <w:pPr>
              <w:adjustRightInd w:val="0"/>
              <w:snapToGrid w:val="0"/>
              <w:jc w:val="center"/>
              <w:rPr>
                <w:rFonts w:ascii="仿宋_GB2312" w:hAnsi="仿宋" w:eastAsia="仿宋_GB2312" w:cs="仿宋"/>
                <w:color w:val="06050C"/>
                <w:sz w:val="30"/>
                <w:szCs w:val="30"/>
              </w:rPr>
            </w:pPr>
          </w:p>
        </w:tc>
        <w:tc>
          <w:tcPr>
            <w:tcW w:w="900" w:type="dxa"/>
            <w:vAlign w:val="center"/>
          </w:tcPr>
          <w:p>
            <w:pPr>
              <w:adjustRightInd w:val="0"/>
              <w:snapToGrid w:val="0"/>
              <w:jc w:val="center"/>
              <w:rPr>
                <w:rFonts w:ascii="仿宋_GB2312" w:hAnsi="仿宋" w:eastAsia="仿宋_GB2312" w:cs="仿宋"/>
                <w:color w:val="06050C"/>
                <w:sz w:val="30"/>
                <w:szCs w:val="30"/>
              </w:rPr>
            </w:pPr>
          </w:p>
        </w:tc>
        <w:tc>
          <w:tcPr>
            <w:tcW w:w="1080" w:type="dxa"/>
            <w:vAlign w:val="center"/>
          </w:tcPr>
          <w:p>
            <w:pPr>
              <w:adjustRightInd w:val="0"/>
              <w:snapToGrid w:val="0"/>
              <w:jc w:val="center"/>
              <w:rPr>
                <w:rFonts w:ascii="仿宋_GB2312" w:hAnsi="仿宋" w:eastAsia="仿宋_GB2312" w:cs="仿宋"/>
                <w:color w:val="06050C"/>
                <w:sz w:val="30"/>
                <w:szCs w:val="30"/>
              </w:rPr>
            </w:pPr>
          </w:p>
        </w:tc>
        <w:tc>
          <w:tcPr>
            <w:tcW w:w="1260" w:type="dxa"/>
            <w:vAlign w:val="center"/>
          </w:tcPr>
          <w:p>
            <w:pPr>
              <w:adjustRightInd w:val="0"/>
              <w:snapToGrid w:val="0"/>
              <w:jc w:val="center"/>
              <w:rPr>
                <w:rFonts w:ascii="仿宋_GB2312" w:hAnsi="仿宋" w:eastAsia="仿宋_GB2312" w:cs="仿宋"/>
                <w:color w:val="06050C"/>
                <w:sz w:val="30"/>
                <w:szCs w:val="30"/>
              </w:rPr>
            </w:pPr>
          </w:p>
        </w:tc>
        <w:tc>
          <w:tcPr>
            <w:tcW w:w="1620" w:type="dxa"/>
            <w:vAlign w:val="center"/>
          </w:tcPr>
          <w:p>
            <w:pPr>
              <w:adjustRightInd w:val="0"/>
              <w:snapToGrid w:val="0"/>
              <w:jc w:val="center"/>
              <w:rPr>
                <w:rFonts w:ascii="仿宋_GB2312" w:hAnsi="仿宋" w:eastAsia="仿宋_GB2312" w:cs="仿宋"/>
                <w:color w:val="06050C"/>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324" w:type="dxa"/>
            <w:vMerge w:val="continue"/>
            <w:vAlign w:val="center"/>
          </w:tcPr>
          <w:p>
            <w:pPr>
              <w:adjustRightInd w:val="0"/>
              <w:snapToGrid w:val="0"/>
              <w:jc w:val="center"/>
              <w:rPr>
                <w:rFonts w:ascii="仿宋_GB2312" w:hAnsi="仿宋" w:eastAsia="仿宋_GB2312" w:cs="仿宋"/>
                <w:color w:val="06050C"/>
                <w:sz w:val="30"/>
                <w:szCs w:val="30"/>
              </w:rPr>
            </w:pPr>
          </w:p>
        </w:tc>
        <w:tc>
          <w:tcPr>
            <w:tcW w:w="1620" w:type="dxa"/>
            <w:vAlign w:val="center"/>
          </w:tcPr>
          <w:p>
            <w:pPr>
              <w:adjustRightInd w:val="0"/>
              <w:snapToGrid w:val="0"/>
              <w:jc w:val="center"/>
              <w:rPr>
                <w:rFonts w:ascii="仿宋_GB2312" w:hAnsi="仿宋" w:eastAsia="仿宋_GB2312" w:cs="仿宋"/>
                <w:color w:val="06050C"/>
                <w:sz w:val="30"/>
                <w:szCs w:val="30"/>
              </w:rPr>
            </w:pPr>
          </w:p>
        </w:tc>
        <w:tc>
          <w:tcPr>
            <w:tcW w:w="900" w:type="dxa"/>
            <w:vAlign w:val="center"/>
          </w:tcPr>
          <w:p>
            <w:pPr>
              <w:adjustRightInd w:val="0"/>
              <w:snapToGrid w:val="0"/>
              <w:jc w:val="center"/>
              <w:rPr>
                <w:rFonts w:ascii="仿宋_GB2312" w:hAnsi="仿宋" w:eastAsia="仿宋_GB2312" w:cs="仿宋"/>
                <w:color w:val="06050C"/>
                <w:sz w:val="30"/>
                <w:szCs w:val="30"/>
              </w:rPr>
            </w:pPr>
          </w:p>
        </w:tc>
        <w:tc>
          <w:tcPr>
            <w:tcW w:w="1080" w:type="dxa"/>
            <w:vAlign w:val="center"/>
          </w:tcPr>
          <w:p>
            <w:pPr>
              <w:adjustRightInd w:val="0"/>
              <w:snapToGrid w:val="0"/>
              <w:jc w:val="center"/>
              <w:rPr>
                <w:rFonts w:ascii="仿宋_GB2312" w:hAnsi="仿宋" w:eastAsia="仿宋_GB2312" w:cs="仿宋"/>
                <w:color w:val="06050C"/>
                <w:sz w:val="30"/>
                <w:szCs w:val="30"/>
              </w:rPr>
            </w:pPr>
          </w:p>
        </w:tc>
        <w:tc>
          <w:tcPr>
            <w:tcW w:w="1260" w:type="dxa"/>
            <w:vAlign w:val="center"/>
          </w:tcPr>
          <w:p>
            <w:pPr>
              <w:adjustRightInd w:val="0"/>
              <w:snapToGrid w:val="0"/>
              <w:jc w:val="center"/>
              <w:rPr>
                <w:rFonts w:ascii="仿宋_GB2312" w:hAnsi="仿宋" w:eastAsia="仿宋_GB2312" w:cs="仿宋"/>
                <w:color w:val="06050C"/>
                <w:sz w:val="30"/>
                <w:szCs w:val="30"/>
              </w:rPr>
            </w:pPr>
          </w:p>
        </w:tc>
        <w:tc>
          <w:tcPr>
            <w:tcW w:w="1620" w:type="dxa"/>
            <w:vAlign w:val="center"/>
          </w:tcPr>
          <w:p>
            <w:pPr>
              <w:adjustRightInd w:val="0"/>
              <w:snapToGrid w:val="0"/>
              <w:jc w:val="center"/>
              <w:rPr>
                <w:rFonts w:ascii="仿宋_GB2312" w:hAnsi="仿宋" w:eastAsia="仿宋_GB2312" w:cs="仿宋"/>
                <w:color w:val="06050C"/>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324" w:type="dxa"/>
            <w:vMerge w:val="restart"/>
            <w:vAlign w:val="center"/>
          </w:tcPr>
          <w:p>
            <w:pPr>
              <w:adjustRightInd w:val="0"/>
              <w:snapToGrid w:val="0"/>
              <w:jc w:val="center"/>
              <w:rPr>
                <w:rFonts w:ascii="仿宋_GB2312" w:hAnsi="仿宋" w:eastAsia="仿宋_GB2312" w:cs="仿宋"/>
                <w:color w:val="06050C"/>
                <w:sz w:val="30"/>
                <w:szCs w:val="30"/>
              </w:rPr>
            </w:pPr>
            <w:r>
              <w:rPr>
                <w:rFonts w:hint="eastAsia" w:ascii="仿宋_GB2312" w:hAnsi="仿宋" w:eastAsia="仿宋_GB2312" w:cs="仿宋"/>
                <w:color w:val="06050C"/>
                <w:sz w:val="30"/>
                <w:szCs w:val="30"/>
              </w:rPr>
              <w:t>习近平新时代中国特色社会主义思想</w:t>
            </w:r>
          </w:p>
        </w:tc>
        <w:tc>
          <w:tcPr>
            <w:tcW w:w="1620" w:type="dxa"/>
            <w:vAlign w:val="center"/>
          </w:tcPr>
          <w:p>
            <w:pPr>
              <w:adjustRightInd w:val="0"/>
              <w:snapToGrid w:val="0"/>
              <w:jc w:val="center"/>
              <w:rPr>
                <w:rFonts w:ascii="仿宋_GB2312" w:hAnsi="仿宋" w:eastAsia="仿宋_GB2312" w:cs="仿宋"/>
                <w:color w:val="06050C"/>
                <w:sz w:val="30"/>
                <w:szCs w:val="30"/>
              </w:rPr>
            </w:pPr>
          </w:p>
        </w:tc>
        <w:tc>
          <w:tcPr>
            <w:tcW w:w="900" w:type="dxa"/>
            <w:vAlign w:val="center"/>
          </w:tcPr>
          <w:p>
            <w:pPr>
              <w:adjustRightInd w:val="0"/>
              <w:snapToGrid w:val="0"/>
              <w:jc w:val="center"/>
              <w:rPr>
                <w:rFonts w:ascii="仿宋_GB2312" w:hAnsi="仿宋" w:eastAsia="仿宋_GB2312" w:cs="仿宋"/>
                <w:color w:val="06050C"/>
                <w:sz w:val="30"/>
                <w:szCs w:val="30"/>
              </w:rPr>
            </w:pPr>
            <w:bookmarkStart w:id="0" w:name="_GoBack"/>
            <w:bookmarkEnd w:id="0"/>
          </w:p>
        </w:tc>
        <w:tc>
          <w:tcPr>
            <w:tcW w:w="1080" w:type="dxa"/>
            <w:vAlign w:val="center"/>
          </w:tcPr>
          <w:p>
            <w:pPr>
              <w:adjustRightInd w:val="0"/>
              <w:snapToGrid w:val="0"/>
              <w:jc w:val="center"/>
              <w:rPr>
                <w:rFonts w:ascii="仿宋_GB2312" w:hAnsi="仿宋" w:eastAsia="仿宋_GB2312" w:cs="仿宋"/>
                <w:color w:val="06050C"/>
                <w:sz w:val="30"/>
                <w:szCs w:val="30"/>
              </w:rPr>
            </w:pPr>
          </w:p>
        </w:tc>
        <w:tc>
          <w:tcPr>
            <w:tcW w:w="1260" w:type="dxa"/>
            <w:vAlign w:val="center"/>
          </w:tcPr>
          <w:p>
            <w:pPr>
              <w:adjustRightInd w:val="0"/>
              <w:snapToGrid w:val="0"/>
              <w:jc w:val="center"/>
              <w:rPr>
                <w:rFonts w:ascii="仿宋_GB2312" w:hAnsi="仿宋" w:eastAsia="仿宋_GB2312" w:cs="仿宋"/>
                <w:color w:val="06050C"/>
                <w:sz w:val="30"/>
                <w:szCs w:val="30"/>
              </w:rPr>
            </w:pPr>
          </w:p>
        </w:tc>
        <w:tc>
          <w:tcPr>
            <w:tcW w:w="1620" w:type="dxa"/>
            <w:vAlign w:val="center"/>
          </w:tcPr>
          <w:p>
            <w:pPr>
              <w:adjustRightInd w:val="0"/>
              <w:snapToGrid w:val="0"/>
              <w:jc w:val="center"/>
              <w:rPr>
                <w:rFonts w:ascii="仿宋_GB2312" w:hAnsi="仿宋" w:eastAsia="仿宋_GB2312" w:cs="仿宋"/>
                <w:color w:val="06050C"/>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324" w:type="dxa"/>
            <w:vMerge w:val="continue"/>
            <w:vAlign w:val="center"/>
          </w:tcPr>
          <w:p>
            <w:pPr>
              <w:adjustRightInd w:val="0"/>
              <w:snapToGrid w:val="0"/>
              <w:jc w:val="center"/>
              <w:rPr>
                <w:rFonts w:ascii="仿宋_GB2312" w:hAnsi="仿宋" w:eastAsia="仿宋_GB2312" w:cs="仿宋"/>
                <w:color w:val="06050C"/>
                <w:sz w:val="30"/>
                <w:szCs w:val="30"/>
              </w:rPr>
            </w:pPr>
          </w:p>
        </w:tc>
        <w:tc>
          <w:tcPr>
            <w:tcW w:w="1620" w:type="dxa"/>
            <w:vAlign w:val="center"/>
          </w:tcPr>
          <w:p>
            <w:pPr>
              <w:adjustRightInd w:val="0"/>
              <w:snapToGrid w:val="0"/>
              <w:jc w:val="center"/>
              <w:rPr>
                <w:rFonts w:ascii="仿宋_GB2312" w:hAnsi="仿宋" w:eastAsia="仿宋_GB2312" w:cs="仿宋"/>
                <w:color w:val="06050C"/>
                <w:sz w:val="30"/>
                <w:szCs w:val="30"/>
              </w:rPr>
            </w:pPr>
          </w:p>
        </w:tc>
        <w:tc>
          <w:tcPr>
            <w:tcW w:w="900" w:type="dxa"/>
            <w:vAlign w:val="center"/>
          </w:tcPr>
          <w:p>
            <w:pPr>
              <w:adjustRightInd w:val="0"/>
              <w:snapToGrid w:val="0"/>
              <w:jc w:val="center"/>
              <w:rPr>
                <w:rFonts w:ascii="仿宋_GB2312" w:hAnsi="仿宋" w:eastAsia="仿宋_GB2312" w:cs="仿宋"/>
                <w:color w:val="06050C"/>
                <w:sz w:val="30"/>
                <w:szCs w:val="30"/>
              </w:rPr>
            </w:pPr>
          </w:p>
        </w:tc>
        <w:tc>
          <w:tcPr>
            <w:tcW w:w="1080" w:type="dxa"/>
            <w:vAlign w:val="center"/>
          </w:tcPr>
          <w:p>
            <w:pPr>
              <w:adjustRightInd w:val="0"/>
              <w:snapToGrid w:val="0"/>
              <w:jc w:val="center"/>
              <w:rPr>
                <w:rFonts w:ascii="仿宋_GB2312" w:hAnsi="仿宋" w:eastAsia="仿宋_GB2312" w:cs="仿宋"/>
                <w:color w:val="06050C"/>
                <w:sz w:val="30"/>
                <w:szCs w:val="30"/>
              </w:rPr>
            </w:pPr>
          </w:p>
        </w:tc>
        <w:tc>
          <w:tcPr>
            <w:tcW w:w="1260" w:type="dxa"/>
            <w:vAlign w:val="center"/>
          </w:tcPr>
          <w:p>
            <w:pPr>
              <w:adjustRightInd w:val="0"/>
              <w:snapToGrid w:val="0"/>
              <w:jc w:val="center"/>
              <w:rPr>
                <w:rFonts w:ascii="仿宋_GB2312" w:hAnsi="仿宋" w:eastAsia="仿宋_GB2312" w:cs="仿宋"/>
                <w:color w:val="06050C"/>
                <w:sz w:val="30"/>
                <w:szCs w:val="30"/>
              </w:rPr>
            </w:pPr>
          </w:p>
        </w:tc>
        <w:tc>
          <w:tcPr>
            <w:tcW w:w="1620" w:type="dxa"/>
            <w:vAlign w:val="center"/>
          </w:tcPr>
          <w:p>
            <w:pPr>
              <w:adjustRightInd w:val="0"/>
              <w:snapToGrid w:val="0"/>
              <w:jc w:val="center"/>
              <w:rPr>
                <w:rFonts w:ascii="仿宋_GB2312" w:hAnsi="仿宋" w:eastAsia="仿宋_GB2312" w:cs="仿宋"/>
                <w:color w:val="06050C"/>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324" w:type="dxa"/>
            <w:vMerge w:val="continue"/>
            <w:vAlign w:val="center"/>
          </w:tcPr>
          <w:p>
            <w:pPr>
              <w:adjustRightInd w:val="0"/>
              <w:snapToGrid w:val="0"/>
              <w:jc w:val="center"/>
              <w:rPr>
                <w:rFonts w:ascii="仿宋_GB2312" w:hAnsi="仿宋" w:eastAsia="仿宋_GB2312" w:cs="仿宋"/>
                <w:color w:val="06050C"/>
                <w:sz w:val="30"/>
                <w:szCs w:val="30"/>
              </w:rPr>
            </w:pPr>
          </w:p>
        </w:tc>
        <w:tc>
          <w:tcPr>
            <w:tcW w:w="1620" w:type="dxa"/>
            <w:vAlign w:val="center"/>
          </w:tcPr>
          <w:p>
            <w:pPr>
              <w:adjustRightInd w:val="0"/>
              <w:snapToGrid w:val="0"/>
              <w:jc w:val="center"/>
              <w:rPr>
                <w:rFonts w:ascii="仿宋_GB2312" w:hAnsi="仿宋" w:eastAsia="仿宋_GB2312" w:cs="仿宋"/>
                <w:color w:val="06050C"/>
                <w:sz w:val="30"/>
                <w:szCs w:val="30"/>
              </w:rPr>
            </w:pPr>
          </w:p>
        </w:tc>
        <w:tc>
          <w:tcPr>
            <w:tcW w:w="900" w:type="dxa"/>
            <w:vAlign w:val="center"/>
          </w:tcPr>
          <w:p>
            <w:pPr>
              <w:adjustRightInd w:val="0"/>
              <w:snapToGrid w:val="0"/>
              <w:jc w:val="center"/>
              <w:rPr>
                <w:rFonts w:ascii="仿宋_GB2312" w:hAnsi="仿宋" w:eastAsia="仿宋_GB2312" w:cs="仿宋"/>
                <w:color w:val="06050C"/>
                <w:sz w:val="30"/>
                <w:szCs w:val="30"/>
              </w:rPr>
            </w:pPr>
          </w:p>
        </w:tc>
        <w:tc>
          <w:tcPr>
            <w:tcW w:w="1080" w:type="dxa"/>
            <w:vAlign w:val="center"/>
          </w:tcPr>
          <w:p>
            <w:pPr>
              <w:adjustRightInd w:val="0"/>
              <w:snapToGrid w:val="0"/>
              <w:jc w:val="center"/>
              <w:rPr>
                <w:rFonts w:ascii="仿宋_GB2312" w:hAnsi="仿宋" w:eastAsia="仿宋_GB2312" w:cs="仿宋"/>
                <w:color w:val="06050C"/>
                <w:sz w:val="30"/>
                <w:szCs w:val="30"/>
              </w:rPr>
            </w:pPr>
          </w:p>
        </w:tc>
        <w:tc>
          <w:tcPr>
            <w:tcW w:w="1260" w:type="dxa"/>
            <w:vAlign w:val="center"/>
          </w:tcPr>
          <w:p>
            <w:pPr>
              <w:adjustRightInd w:val="0"/>
              <w:snapToGrid w:val="0"/>
              <w:jc w:val="center"/>
              <w:rPr>
                <w:rFonts w:ascii="仿宋_GB2312" w:hAnsi="仿宋" w:eastAsia="仿宋_GB2312" w:cs="仿宋"/>
                <w:color w:val="06050C"/>
                <w:sz w:val="30"/>
                <w:szCs w:val="30"/>
              </w:rPr>
            </w:pPr>
          </w:p>
        </w:tc>
        <w:tc>
          <w:tcPr>
            <w:tcW w:w="1620" w:type="dxa"/>
            <w:vAlign w:val="center"/>
          </w:tcPr>
          <w:p>
            <w:pPr>
              <w:adjustRightInd w:val="0"/>
              <w:snapToGrid w:val="0"/>
              <w:jc w:val="center"/>
              <w:rPr>
                <w:rFonts w:ascii="仿宋_GB2312" w:hAnsi="仿宋" w:eastAsia="仿宋_GB2312" w:cs="仿宋"/>
                <w:color w:val="06050C"/>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324" w:type="dxa"/>
            <w:vMerge w:val="restart"/>
            <w:vAlign w:val="center"/>
          </w:tcPr>
          <w:p>
            <w:pPr>
              <w:adjustRightInd w:val="0"/>
              <w:snapToGrid w:val="0"/>
              <w:jc w:val="center"/>
              <w:rPr>
                <w:rFonts w:ascii="仿宋_GB2312" w:hAnsi="仿宋" w:eastAsia="仿宋_GB2312" w:cs="仿宋"/>
                <w:color w:val="06050C"/>
                <w:sz w:val="30"/>
                <w:szCs w:val="30"/>
              </w:rPr>
            </w:pPr>
            <w:r>
              <w:rPr>
                <w:rFonts w:hint="eastAsia" w:ascii="仿宋_GB2312" w:hAnsi="仿宋" w:eastAsia="仿宋_GB2312" w:cs="仿宋"/>
                <w:color w:val="06050C"/>
                <w:sz w:val="30"/>
                <w:szCs w:val="30"/>
              </w:rPr>
              <w:t>思想道德修养与法律基础</w:t>
            </w:r>
          </w:p>
        </w:tc>
        <w:tc>
          <w:tcPr>
            <w:tcW w:w="1620" w:type="dxa"/>
            <w:vAlign w:val="center"/>
          </w:tcPr>
          <w:p>
            <w:pPr>
              <w:adjustRightInd w:val="0"/>
              <w:snapToGrid w:val="0"/>
              <w:jc w:val="center"/>
              <w:rPr>
                <w:rFonts w:ascii="仿宋_GB2312" w:hAnsi="仿宋" w:eastAsia="仿宋_GB2312" w:cs="仿宋"/>
                <w:color w:val="06050C"/>
                <w:sz w:val="30"/>
                <w:szCs w:val="30"/>
              </w:rPr>
            </w:pPr>
          </w:p>
        </w:tc>
        <w:tc>
          <w:tcPr>
            <w:tcW w:w="900" w:type="dxa"/>
            <w:vAlign w:val="center"/>
          </w:tcPr>
          <w:p>
            <w:pPr>
              <w:adjustRightInd w:val="0"/>
              <w:snapToGrid w:val="0"/>
              <w:jc w:val="center"/>
              <w:rPr>
                <w:rFonts w:ascii="仿宋_GB2312" w:hAnsi="仿宋" w:eastAsia="仿宋_GB2312" w:cs="仿宋"/>
                <w:color w:val="06050C"/>
                <w:sz w:val="30"/>
                <w:szCs w:val="30"/>
              </w:rPr>
            </w:pPr>
          </w:p>
        </w:tc>
        <w:tc>
          <w:tcPr>
            <w:tcW w:w="1080" w:type="dxa"/>
            <w:vAlign w:val="center"/>
          </w:tcPr>
          <w:p>
            <w:pPr>
              <w:adjustRightInd w:val="0"/>
              <w:snapToGrid w:val="0"/>
              <w:jc w:val="center"/>
              <w:rPr>
                <w:rFonts w:ascii="仿宋_GB2312" w:hAnsi="仿宋" w:eastAsia="仿宋_GB2312" w:cs="仿宋"/>
                <w:color w:val="06050C"/>
                <w:sz w:val="30"/>
                <w:szCs w:val="30"/>
              </w:rPr>
            </w:pPr>
          </w:p>
        </w:tc>
        <w:tc>
          <w:tcPr>
            <w:tcW w:w="1260" w:type="dxa"/>
            <w:vAlign w:val="center"/>
          </w:tcPr>
          <w:p>
            <w:pPr>
              <w:adjustRightInd w:val="0"/>
              <w:snapToGrid w:val="0"/>
              <w:jc w:val="center"/>
              <w:rPr>
                <w:rFonts w:ascii="仿宋_GB2312" w:hAnsi="仿宋" w:eastAsia="仿宋_GB2312" w:cs="仿宋"/>
                <w:color w:val="06050C"/>
                <w:sz w:val="30"/>
                <w:szCs w:val="30"/>
              </w:rPr>
            </w:pPr>
          </w:p>
        </w:tc>
        <w:tc>
          <w:tcPr>
            <w:tcW w:w="1620" w:type="dxa"/>
            <w:vAlign w:val="center"/>
          </w:tcPr>
          <w:p>
            <w:pPr>
              <w:adjustRightInd w:val="0"/>
              <w:snapToGrid w:val="0"/>
              <w:jc w:val="center"/>
              <w:rPr>
                <w:rFonts w:ascii="仿宋_GB2312" w:hAnsi="仿宋" w:eastAsia="仿宋_GB2312" w:cs="仿宋"/>
                <w:color w:val="06050C"/>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324" w:type="dxa"/>
            <w:vMerge w:val="continue"/>
            <w:vAlign w:val="center"/>
          </w:tcPr>
          <w:p>
            <w:pPr>
              <w:adjustRightInd w:val="0"/>
              <w:snapToGrid w:val="0"/>
              <w:jc w:val="center"/>
              <w:rPr>
                <w:rFonts w:ascii="仿宋_GB2312" w:hAnsi="仿宋" w:eastAsia="仿宋_GB2312" w:cs="仿宋"/>
                <w:color w:val="06050C"/>
                <w:sz w:val="30"/>
                <w:szCs w:val="30"/>
              </w:rPr>
            </w:pPr>
          </w:p>
        </w:tc>
        <w:tc>
          <w:tcPr>
            <w:tcW w:w="1620" w:type="dxa"/>
            <w:vAlign w:val="center"/>
          </w:tcPr>
          <w:p>
            <w:pPr>
              <w:adjustRightInd w:val="0"/>
              <w:snapToGrid w:val="0"/>
              <w:jc w:val="center"/>
              <w:rPr>
                <w:rFonts w:ascii="仿宋_GB2312" w:hAnsi="仿宋" w:eastAsia="仿宋_GB2312" w:cs="仿宋"/>
                <w:color w:val="06050C"/>
                <w:sz w:val="30"/>
                <w:szCs w:val="30"/>
              </w:rPr>
            </w:pPr>
          </w:p>
        </w:tc>
        <w:tc>
          <w:tcPr>
            <w:tcW w:w="900" w:type="dxa"/>
            <w:vAlign w:val="center"/>
          </w:tcPr>
          <w:p>
            <w:pPr>
              <w:adjustRightInd w:val="0"/>
              <w:snapToGrid w:val="0"/>
              <w:jc w:val="center"/>
              <w:rPr>
                <w:rFonts w:ascii="仿宋_GB2312" w:hAnsi="仿宋" w:eastAsia="仿宋_GB2312" w:cs="仿宋"/>
                <w:color w:val="06050C"/>
                <w:sz w:val="30"/>
                <w:szCs w:val="30"/>
              </w:rPr>
            </w:pPr>
          </w:p>
        </w:tc>
        <w:tc>
          <w:tcPr>
            <w:tcW w:w="1080" w:type="dxa"/>
            <w:vAlign w:val="center"/>
          </w:tcPr>
          <w:p>
            <w:pPr>
              <w:adjustRightInd w:val="0"/>
              <w:snapToGrid w:val="0"/>
              <w:jc w:val="center"/>
              <w:rPr>
                <w:rFonts w:ascii="仿宋_GB2312" w:hAnsi="仿宋" w:eastAsia="仿宋_GB2312" w:cs="仿宋"/>
                <w:color w:val="06050C"/>
                <w:sz w:val="30"/>
                <w:szCs w:val="30"/>
              </w:rPr>
            </w:pPr>
          </w:p>
        </w:tc>
        <w:tc>
          <w:tcPr>
            <w:tcW w:w="1260" w:type="dxa"/>
            <w:vAlign w:val="center"/>
          </w:tcPr>
          <w:p>
            <w:pPr>
              <w:adjustRightInd w:val="0"/>
              <w:snapToGrid w:val="0"/>
              <w:jc w:val="center"/>
              <w:rPr>
                <w:rFonts w:ascii="仿宋_GB2312" w:hAnsi="仿宋" w:eastAsia="仿宋_GB2312" w:cs="仿宋"/>
                <w:color w:val="06050C"/>
                <w:sz w:val="30"/>
                <w:szCs w:val="30"/>
              </w:rPr>
            </w:pPr>
          </w:p>
        </w:tc>
        <w:tc>
          <w:tcPr>
            <w:tcW w:w="1620" w:type="dxa"/>
            <w:vAlign w:val="center"/>
          </w:tcPr>
          <w:p>
            <w:pPr>
              <w:adjustRightInd w:val="0"/>
              <w:snapToGrid w:val="0"/>
              <w:jc w:val="center"/>
              <w:rPr>
                <w:rFonts w:ascii="仿宋_GB2312" w:hAnsi="仿宋" w:eastAsia="仿宋_GB2312" w:cs="仿宋"/>
                <w:color w:val="06050C"/>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324" w:type="dxa"/>
            <w:vMerge w:val="continue"/>
            <w:vAlign w:val="center"/>
          </w:tcPr>
          <w:p>
            <w:pPr>
              <w:adjustRightInd w:val="0"/>
              <w:snapToGrid w:val="0"/>
              <w:jc w:val="center"/>
              <w:rPr>
                <w:rFonts w:ascii="仿宋_GB2312" w:hAnsi="仿宋" w:eastAsia="仿宋_GB2312" w:cs="仿宋"/>
                <w:color w:val="06050C"/>
                <w:sz w:val="30"/>
                <w:szCs w:val="30"/>
              </w:rPr>
            </w:pPr>
          </w:p>
        </w:tc>
        <w:tc>
          <w:tcPr>
            <w:tcW w:w="1620" w:type="dxa"/>
            <w:vAlign w:val="center"/>
          </w:tcPr>
          <w:p>
            <w:pPr>
              <w:adjustRightInd w:val="0"/>
              <w:snapToGrid w:val="0"/>
              <w:jc w:val="center"/>
              <w:rPr>
                <w:rFonts w:ascii="仿宋_GB2312" w:hAnsi="仿宋" w:eastAsia="仿宋_GB2312" w:cs="仿宋"/>
                <w:color w:val="06050C"/>
                <w:sz w:val="30"/>
                <w:szCs w:val="30"/>
              </w:rPr>
            </w:pPr>
          </w:p>
        </w:tc>
        <w:tc>
          <w:tcPr>
            <w:tcW w:w="900" w:type="dxa"/>
            <w:vAlign w:val="center"/>
          </w:tcPr>
          <w:p>
            <w:pPr>
              <w:adjustRightInd w:val="0"/>
              <w:snapToGrid w:val="0"/>
              <w:jc w:val="center"/>
              <w:rPr>
                <w:rFonts w:ascii="仿宋_GB2312" w:hAnsi="仿宋" w:eastAsia="仿宋_GB2312" w:cs="仿宋"/>
                <w:color w:val="06050C"/>
                <w:sz w:val="30"/>
                <w:szCs w:val="30"/>
              </w:rPr>
            </w:pPr>
          </w:p>
        </w:tc>
        <w:tc>
          <w:tcPr>
            <w:tcW w:w="1080" w:type="dxa"/>
            <w:vAlign w:val="center"/>
          </w:tcPr>
          <w:p>
            <w:pPr>
              <w:adjustRightInd w:val="0"/>
              <w:snapToGrid w:val="0"/>
              <w:jc w:val="center"/>
              <w:rPr>
                <w:rFonts w:ascii="仿宋_GB2312" w:hAnsi="仿宋" w:eastAsia="仿宋_GB2312" w:cs="仿宋"/>
                <w:color w:val="06050C"/>
                <w:sz w:val="30"/>
                <w:szCs w:val="30"/>
              </w:rPr>
            </w:pPr>
          </w:p>
        </w:tc>
        <w:tc>
          <w:tcPr>
            <w:tcW w:w="1260" w:type="dxa"/>
            <w:vAlign w:val="center"/>
          </w:tcPr>
          <w:p>
            <w:pPr>
              <w:adjustRightInd w:val="0"/>
              <w:snapToGrid w:val="0"/>
              <w:jc w:val="center"/>
              <w:rPr>
                <w:rFonts w:ascii="仿宋_GB2312" w:hAnsi="仿宋" w:eastAsia="仿宋_GB2312" w:cs="仿宋"/>
                <w:color w:val="06050C"/>
                <w:sz w:val="30"/>
                <w:szCs w:val="30"/>
              </w:rPr>
            </w:pPr>
          </w:p>
        </w:tc>
        <w:tc>
          <w:tcPr>
            <w:tcW w:w="1620" w:type="dxa"/>
            <w:vAlign w:val="center"/>
          </w:tcPr>
          <w:p>
            <w:pPr>
              <w:adjustRightInd w:val="0"/>
              <w:snapToGrid w:val="0"/>
              <w:jc w:val="center"/>
              <w:rPr>
                <w:rFonts w:ascii="仿宋_GB2312" w:hAnsi="仿宋" w:eastAsia="仿宋_GB2312" w:cs="仿宋"/>
                <w:color w:val="06050C"/>
                <w:sz w:val="30"/>
                <w:szCs w:val="30"/>
              </w:rPr>
            </w:pPr>
          </w:p>
        </w:tc>
      </w:tr>
    </w:tbl>
    <w:p>
      <w:r>
        <w:rPr>
          <w:rFonts w:hint="eastAsia" w:ascii="仿宋_GB2312" w:hAnsi="仿宋" w:eastAsia="仿宋_GB2312" w:cs="仿宋"/>
          <w:color w:val="39343B"/>
          <w:sz w:val="30"/>
          <w:szCs w:val="30"/>
        </w:rPr>
        <w:t>负责人（签字）：</w:t>
      </w:r>
      <w:r>
        <w:rPr>
          <w:rFonts w:ascii="仿宋_GB2312" w:hAnsi="仿宋" w:eastAsia="仿宋_GB2312" w:cs="仿宋"/>
          <w:color w:val="39343B"/>
          <w:sz w:val="30"/>
          <w:szCs w:val="30"/>
        </w:rPr>
        <w:t xml:space="preserve">                     </w:t>
      </w:r>
      <w:r>
        <w:rPr>
          <w:rFonts w:hint="eastAsia" w:ascii="仿宋_GB2312" w:hAnsi="仿宋" w:eastAsia="仿宋_GB2312" w:cs="仿宋"/>
          <w:color w:val="39343B"/>
          <w:sz w:val="30"/>
          <w:szCs w:val="30"/>
        </w:rPr>
        <w:t>填报时间</w:t>
      </w:r>
    </w:p>
    <w:sectPr>
      <w:pgSz w:w="11906" w:h="16838"/>
      <w:pgMar w:top="1814"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25B"/>
    <w:rsid w:val="000D0CA5"/>
    <w:rsid w:val="00124C9E"/>
    <w:rsid w:val="0016034A"/>
    <w:rsid w:val="00176FB5"/>
    <w:rsid w:val="00183293"/>
    <w:rsid w:val="00186F26"/>
    <w:rsid w:val="001966B7"/>
    <w:rsid w:val="001C5AC1"/>
    <w:rsid w:val="00215E60"/>
    <w:rsid w:val="002473E6"/>
    <w:rsid w:val="00291482"/>
    <w:rsid w:val="002A4175"/>
    <w:rsid w:val="00356583"/>
    <w:rsid w:val="00382192"/>
    <w:rsid w:val="00394EAB"/>
    <w:rsid w:val="003A0782"/>
    <w:rsid w:val="003C0080"/>
    <w:rsid w:val="003C2E8C"/>
    <w:rsid w:val="003F69D2"/>
    <w:rsid w:val="0040463A"/>
    <w:rsid w:val="00407E52"/>
    <w:rsid w:val="00420B95"/>
    <w:rsid w:val="0044261F"/>
    <w:rsid w:val="004852C0"/>
    <w:rsid w:val="004B4BA8"/>
    <w:rsid w:val="004C69F7"/>
    <w:rsid w:val="004D2FDF"/>
    <w:rsid w:val="0051265A"/>
    <w:rsid w:val="0053725B"/>
    <w:rsid w:val="00572E8C"/>
    <w:rsid w:val="005D33AB"/>
    <w:rsid w:val="005E61B7"/>
    <w:rsid w:val="00613D0D"/>
    <w:rsid w:val="00651FDA"/>
    <w:rsid w:val="006745F7"/>
    <w:rsid w:val="00676181"/>
    <w:rsid w:val="006A0C6E"/>
    <w:rsid w:val="006A2E25"/>
    <w:rsid w:val="006D0AF5"/>
    <w:rsid w:val="007166BD"/>
    <w:rsid w:val="00723D72"/>
    <w:rsid w:val="00742422"/>
    <w:rsid w:val="00753B0F"/>
    <w:rsid w:val="00771D08"/>
    <w:rsid w:val="007B5EC2"/>
    <w:rsid w:val="0080617A"/>
    <w:rsid w:val="00811B9A"/>
    <w:rsid w:val="0082048E"/>
    <w:rsid w:val="008604EF"/>
    <w:rsid w:val="008E75C3"/>
    <w:rsid w:val="0095590D"/>
    <w:rsid w:val="009669A1"/>
    <w:rsid w:val="009B5539"/>
    <w:rsid w:val="009B74C0"/>
    <w:rsid w:val="009D7B5D"/>
    <w:rsid w:val="00AA09DC"/>
    <w:rsid w:val="00AC6802"/>
    <w:rsid w:val="00AE2E82"/>
    <w:rsid w:val="00BA400E"/>
    <w:rsid w:val="00BB1E31"/>
    <w:rsid w:val="00BD6462"/>
    <w:rsid w:val="00CD044B"/>
    <w:rsid w:val="00D34AF2"/>
    <w:rsid w:val="00D66E3B"/>
    <w:rsid w:val="00DA04E3"/>
    <w:rsid w:val="00E235CA"/>
    <w:rsid w:val="00E27F10"/>
    <w:rsid w:val="00E30358"/>
    <w:rsid w:val="00E66E44"/>
    <w:rsid w:val="00E70BFF"/>
    <w:rsid w:val="00ED54DF"/>
    <w:rsid w:val="00EE006C"/>
    <w:rsid w:val="00EF4D5D"/>
    <w:rsid w:val="00F150B4"/>
    <w:rsid w:val="00F52AE9"/>
    <w:rsid w:val="00F64D1F"/>
    <w:rsid w:val="00FD09C4"/>
    <w:rsid w:val="016A5106"/>
    <w:rsid w:val="04965345"/>
    <w:rsid w:val="0D0B7BDE"/>
    <w:rsid w:val="16F737A8"/>
    <w:rsid w:val="246F7FB3"/>
    <w:rsid w:val="37784A40"/>
    <w:rsid w:val="40986A31"/>
    <w:rsid w:val="41001072"/>
    <w:rsid w:val="46471A70"/>
    <w:rsid w:val="54E06EAA"/>
    <w:rsid w:val="5C1F1901"/>
    <w:rsid w:val="605D3942"/>
    <w:rsid w:val="6D6A538F"/>
    <w:rsid w:val="7E5D3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User</Company>
  <Pages>6</Pages>
  <Words>328</Words>
  <Characters>1876</Characters>
  <Lines>15</Lines>
  <Paragraphs>4</Paragraphs>
  <TotalTime>25</TotalTime>
  <ScaleCrop>false</ScaleCrop>
  <LinksUpToDate>false</LinksUpToDate>
  <CharactersWithSpaces>2200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2020-04-26T02:36:00Z</dcterms:created>
  <dc:creator>王凯明</dc:creator>
  <cp:lastModifiedBy>Administrator</cp:lastModifiedBy>
  <dcterms:modified xsi:type="dcterms:W3CDTF">2020-04-27T03:08:42Z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